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991455">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991455">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E42E6A">
            <w:pPr>
              <w:rPr>
                <w:rFonts w:ascii="Arial" w:hAnsi="Arial"/>
              </w:rPr>
            </w:pPr>
            <w:r>
              <w:rPr>
                <w:rFonts w:ascii="Arial" w:hAnsi="Arial"/>
              </w:rPr>
              <w:t>Counselling Skills for Social Services Worker</w:t>
            </w:r>
          </w:p>
        </w:tc>
      </w:tr>
      <w:tr w:rsidR="00334D69" w:rsidTr="0099145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E42E6A">
            <w:pPr>
              <w:rPr>
                <w:rFonts w:ascii="Arial" w:hAnsi="Arial"/>
              </w:rPr>
            </w:pPr>
            <w:r>
              <w:rPr>
                <w:rFonts w:ascii="Arial" w:hAnsi="Arial"/>
              </w:rPr>
              <w:t>SSW 204</w:t>
            </w:r>
          </w:p>
          <w:p w:rsidR="00E42E6A" w:rsidRDefault="00E42E6A">
            <w:pPr>
              <w:rPr>
                <w:rFonts w:ascii="Arial" w:hAnsi="Arial"/>
              </w:rPr>
            </w:pPr>
            <w:r>
              <w:rPr>
                <w:rFonts w:ascii="Arial" w:hAnsi="Arial"/>
              </w:rPr>
              <w:t>SSW024</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99145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E42E6A" w:rsidP="00B56820">
            <w:pPr>
              <w:rPr>
                <w:rFonts w:ascii="Arial" w:hAnsi="Arial"/>
              </w:rPr>
            </w:pPr>
            <w:r>
              <w:rPr>
                <w:rFonts w:ascii="Arial" w:hAnsi="Arial"/>
              </w:rPr>
              <w:t>Social Service Worker</w:t>
            </w:r>
          </w:p>
        </w:tc>
      </w:tr>
      <w:tr w:rsidR="00334D69" w:rsidTr="0099145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E42E6A" w:rsidRDefault="00E42E6A">
            <w:pPr>
              <w:rPr>
                <w:rFonts w:ascii="Arial" w:hAnsi="Arial"/>
                <w:b/>
                <w:lang w:val="en-GB"/>
              </w:rPr>
            </w:pP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E42E6A" w:rsidRDefault="00E42E6A" w:rsidP="00E42E6A">
            <w:pPr>
              <w:rPr>
                <w:rFonts w:ascii="Arial" w:hAnsi="Arial"/>
              </w:rPr>
            </w:pPr>
            <w:r>
              <w:rPr>
                <w:rFonts w:ascii="Arial" w:hAnsi="Arial"/>
              </w:rPr>
              <w:t xml:space="preserve">Leanne Murray,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p w:rsidR="00751FFA" w:rsidRDefault="00E42E6A">
            <w:pPr>
              <w:rPr>
                <w:rFonts w:ascii="Arial" w:hAnsi="Arial"/>
              </w:rPr>
            </w:pPr>
            <w:r>
              <w:rPr>
                <w:rFonts w:ascii="Arial" w:hAnsi="Arial"/>
              </w:rPr>
              <w:t xml:space="preserve">Jeff </w:t>
            </w:r>
            <w:proofErr w:type="spellStart"/>
            <w:r>
              <w:rPr>
                <w:rFonts w:ascii="Arial" w:hAnsi="Arial"/>
              </w:rPr>
              <w:t>Arbus</w:t>
            </w:r>
            <w:proofErr w:type="spellEnd"/>
            <w:r>
              <w:rPr>
                <w:rFonts w:ascii="Arial" w:hAnsi="Arial"/>
              </w:rPr>
              <w:t xml:space="preserve">, B.A., </w:t>
            </w:r>
            <w:proofErr w:type="spellStart"/>
            <w:r>
              <w:rPr>
                <w:rFonts w:ascii="Arial" w:hAnsi="Arial"/>
              </w:rPr>
              <w:t>CYW</w:t>
            </w:r>
            <w:proofErr w:type="spellEnd"/>
            <w:r>
              <w:rPr>
                <w:rFonts w:ascii="Arial" w:hAnsi="Arial"/>
              </w:rPr>
              <w:t xml:space="preserve"> (</w:t>
            </w:r>
            <w:proofErr w:type="spellStart"/>
            <w:r>
              <w:rPr>
                <w:rFonts w:ascii="Arial" w:hAnsi="Arial"/>
              </w:rPr>
              <w:t>Dipl</w:t>
            </w:r>
            <w:proofErr w:type="spellEnd"/>
            <w:r>
              <w:rPr>
                <w:rFonts w:ascii="Arial" w:hAnsi="Arial"/>
              </w:rPr>
              <w:t>), M.A.</w:t>
            </w:r>
          </w:p>
          <w:p w:rsidR="00921A53" w:rsidRDefault="00E42E6A">
            <w:pPr>
              <w:rPr>
                <w:rFonts w:ascii="Arial" w:hAnsi="Arial"/>
              </w:rPr>
            </w:pPr>
            <w:r>
              <w:rPr>
                <w:rFonts w:ascii="Arial" w:hAnsi="Arial"/>
              </w:rPr>
              <w:t xml:space="preserve">Sherry </w:t>
            </w:r>
            <w:proofErr w:type="spellStart"/>
            <w:r>
              <w:rPr>
                <w:rFonts w:ascii="Arial" w:hAnsi="Arial"/>
              </w:rPr>
              <w:t>Benford</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99145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1A25CC" w:rsidP="00B56820">
            <w:pPr>
              <w:rPr>
                <w:rFonts w:ascii="Arial" w:hAnsi="Arial"/>
              </w:rPr>
            </w:pPr>
            <w:r w:rsidRPr="001A25CC">
              <w:rPr>
                <w:rFonts w:ascii="Arial" w:hAnsi="Arial"/>
              </w:rPr>
              <w:t>Jan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1A25CC" w:rsidP="00B56820">
            <w:pPr>
              <w:rPr>
                <w:rFonts w:ascii="Arial" w:hAnsi="Arial"/>
              </w:rPr>
            </w:pPr>
            <w:r w:rsidRPr="001A25CC">
              <w:rPr>
                <w:rFonts w:ascii="Arial" w:hAnsi="Arial"/>
              </w:rPr>
              <w:t>Jan 2008</w:t>
            </w:r>
          </w:p>
        </w:tc>
      </w:tr>
      <w:tr w:rsidR="00334D69" w:rsidTr="00991455">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F9330D">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991455">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99145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E42E6A">
            <w:pPr>
              <w:rPr>
                <w:rFonts w:ascii="Arial" w:hAnsi="Arial"/>
              </w:rPr>
            </w:pPr>
            <w:r>
              <w:rPr>
                <w:rFonts w:ascii="Arial" w:hAnsi="Arial"/>
              </w:rPr>
              <w:t>3</w:t>
            </w:r>
          </w:p>
        </w:tc>
      </w:tr>
      <w:tr w:rsidR="00334D69" w:rsidTr="0099145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E42E6A">
            <w:pPr>
              <w:rPr>
                <w:rFonts w:ascii="Arial" w:hAnsi="Arial"/>
              </w:rPr>
            </w:pPr>
            <w:r>
              <w:rPr>
                <w:rFonts w:ascii="Arial" w:hAnsi="Arial"/>
              </w:rPr>
              <w:t>HSC103/HUM098 or permission of Program Coordinator/Professor</w:t>
            </w:r>
          </w:p>
        </w:tc>
      </w:tr>
      <w:tr w:rsidR="00334D69" w:rsidTr="0099145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E42E6A">
            <w:pPr>
              <w:rPr>
                <w:rFonts w:ascii="Arial" w:hAnsi="Arial"/>
              </w:rPr>
            </w:pPr>
            <w:r>
              <w:rPr>
                <w:rFonts w:ascii="Arial" w:hAnsi="Arial"/>
              </w:rPr>
              <w:t>3</w:t>
            </w:r>
          </w:p>
        </w:tc>
      </w:tr>
      <w:tr w:rsidR="006F13F4" w:rsidTr="00991455">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991455">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991455">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991455">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E42E6A">
            <w:pPr>
              <w:tabs>
                <w:tab w:val="center" w:pos="4560"/>
              </w:tabs>
              <w:rPr>
                <w:rFonts w:ascii="Arial" w:hAnsi="Arial" w:cs="Arial"/>
              </w:rPr>
            </w:pPr>
          </w:p>
        </w:tc>
      </w:tr>
    </w:tbl>
    <w:p w:rsidR="00991455" w:rsidRDefault="00991455">
      <w:pPr>
        <w:tabs>
          <w:tab w:val="center" w:pos="4560"/>
        </w:tabs>
        <w:rPr>
          <w:rFonts w:ascii="Arial" w:hAnsi="Arial" w:cs="Arial"/>
          <w:i/>
          <w:sz w:val="22"/>
          <w:lang w:val="en-GB"/>
        </w:rPr>
      </w:pPr>
    </w:p>
    <w:p w:rsidR="00991455" w:rsidRDefault="00991455">
      <w:pPr>
        <w:rPr>
          <w:rFonts w:ascii="Arial" w:hAnsi="Arial" w:cs="Arial"/>
          <w:i/>
          <w:sz w:val="22"/>
          <w:lang w:val="en-GB"/>
        </w:rPr>
      </w:pPr>
      <w:r>
        <w:rPr>
          <w:rFonts w:ascii="Arial" w:hAnsi="Arial" w:cs="Arial"/>
          <w:i/>
          <w:sz w:val="22"/>
          <w:lang w:val="en-GB"/>
        </w:rPr>
        <w:br w:type="page"/>
      </w:r>
    </w:p>
    <w:p w:rsidR="001A25CC" w:rsidRDefault="001A25CC" w:rsidP="00F54571">
      <w:pPr>
        <w:pStyle w:val="EnvelopeReturn"/>
        <w:rPr>
          <w:lang w:val="en-GB"/>
        </w:rPr>
      </w:pPr>
    </w:p>
    <w:p w:rsidR="00991455" w:rsidRDefault="00991455" w:rsidP="00F54571">
      <w:pPr>
        <w:pStyle w:val="EnvelopeReturn"/>
        <w:rPr>
          <w:lang w:val="en-GB"/>
        </w:rPr>
      </w:pPr>
    </w:p>
    <w:tbl>
      <w:tblPr>
        <w:tblW w:w="0" w:type="auto"/>
        <w:tblLayout w:type="fixed"/>
        <w:tblLook w:val="04A0"/>
      </w:tblPr>
      <w:tblGrid>
        <w:gridCol w:w="675"/>
        <w:gridCol w:w="8181"/>
      </w:tblGrid>
      <w:tr w:rsidR="00E42E6A" w:rsidTr="00E42E6A">
        <w:tc>
          <w:tcPr>
            <w:tcW w:w="675" w:type="dxa"/>
            <w:hideMark/>
          </w:tcPr>
          <w:p w:rsidR="00E42E6A" w:rsidRDefault="00E42E6A">
            <w:pPr>
              <w:rPr>
                <w:rFonts w:ascii="Arial" w:hAnsi="Arial"/>
                <w:b/>
                <w:lang w:val="en-US"/>
              </w:rPr>
            </w:pPr>
            <w:r>
              <w:rPr>
                <w:rFonts w:ascii="Arial" w:hAnsi="Arial"/>
                <w:b/>
              </w:rPr>
              <w:t>I.</w:t>
            </w:r>
          </w:p>
        </w:tc>
        <w:tc>
          <w:tcPr>
            <w:tcW w:w="8181" w:type="dxa"/>
          </w:tcPr>
          <w:p w:rsidR="00E42E6A" w:rsidRDefault="00E42E6A">
            <w:pPr>
              <w:rPr>
                <w:rFonts w:ascii="Arial" w:hAnsi="Arial"/>
                <w:b/>
                <w:lang w:val="en-US"/>
              </w:rPr>
            </w:pPr>
            <w:r>
              <w:rPr>
                <w:rFonts w:ascii="Arial" w:hAnsi="Arial"/>
                <w:b/>
              </w:rPr>
              <w:t xml:space="preserve">COURSE DESCRIPTION: </w:t>
            </w:r>
          </w:p>
          <w:p w:rsidR="00E42E6A" w:rsidRDefault="00E42E6A">
            <w:pPr>
              <w:rPr>
                <w:rFonts w:ascii="Arial" w:hAnsi="Arial"/>
                <w:b/>
              </w:rPr>
            </w:pPr>
          </w:p>
          <w:p w:rsidR="00E42E6A" w:rsidRDefault="00E42E6A">
            <w:pPr>
              <w:rPr>
                <w:rFonts w:ascii="Arial" w:hAnsi="Arial"/>
                <w:bCs/>
              </w:rPr>
            </w:pPr>
            <w:r>
              <w:rPr>
                <w:rFonts w:ascii="Arial" w:hAnsi="Arial"/>
                <w:bCs/>
              </w:rPr>
              <w:t xml:space="preserve">This is a solution-focused course providing basic training and education in interviewing and counselling skills/practice/theory.  The students can expect a strong emphasis in micro-skills training with applications in real situations. Ongoing demonstration of skills is emphasized. The overall philosophy of ‘solution-building’ stresses the idea that clients possess the resources for growth and the Social Service Worker must learn the skills and theory that enables and supports the client to achieve greater life satisfaction. </w:t>
            </w:r>
          </w:p>
          <w:p w:rsidR="00E42E6A" w:rsidRDefault="00E42E6A">
            <w:pPr>
              <w:rPr>
                <w:rFonts w:ascii="Arial" w:hAnsi="Arial"/>
                <w:lang w:val="en-US"/>
              </w:rPr>
            </w:pPr>
          </w:p>
        </w:tc>
      </w:tr>
    </w:tbl>
    <w:p w:rsidR="00E42E6A" w:rsidRDefault="00E42E6A" w:rsidP="00E42E6A">
      <w:pPr>
        <w:rPr>
          <w:rFonts w:ascii="Arial" w:hAnsi="Arial"/>
          <w:lang w:val="en-US"/>
        </w:rPr>
      </w:pPr>
    </w:p>
    <w:p w:rsidR="00991455" w:rsidRDefault="00991455" w:rsidP="00E42E6A">
      <w:pPr>
        <w:rPr>
          <w:rFonts w:ascii="Arial" w:hAnsi="Arial"/>
          <w:lang w:val="en-US"/>
        </w:rPr>
      </w:pPr>
    </w:p>
    <w:tbl>
      <w:tblPr>
        <w:tblW w:w="0" w:type="auto"/>
        <w:tblLayout w:type="fixed"/>
        <w:tblLook w:val="04A0"/>
      </w:tblPr>
      <w:tblGrid>
        <w:gridCol w:w="675"/>
        <w:gridCol w:w="567"/>
        <w:gridCol w:w="7614"/>
      </w:tblGrid>
      <w:tr w:rsidR="00E42E6A" w:rsidTr="00E42E6A">
        <w:trPr>
          <w:cantSplit/>
        </w:trPr>
        <w:tc>
          <w:tcPr>
            <w:tcW w:w="675" w:type="dxa"/>
            <w:hideMark/>
          </w:tcPr>
          <w:p w:rsidR="00E42E6A" w:rsidRDefault="00E42E6A">
            <w:pPr>
              <w:rPr>
                <w:rFonts w:ascii="Arial" w:hAnsi="Arial"/>
                <w:b/>
                <w:lang w:val="en-US"/>
              </w:rPr>
            </w:pPr>
            <w:r>
              <w:rPr>
                <w:rFonts w:ascii="Arial" w:hAnsi="Arial"/>
                <w:b/>
              </w:rPr>
              <w:t>II.</w:t>
            </w:r>
          </w:p>
        </w:tc>
        <w:tc>
          <w:tcPr>
            <w:tcW w:w="8181" w:type="dxa"/>
            <w:gridSpan w:val="2"/>
          </w:tcPr>
          <w:p w:rsidR="00E42E6A" w:rsidRDefault="00E42E6A">
            <w:pPr>
              <w:rPr>
                <w:rFonts w:ascii="Arial" w:hAnsi="Arial"/>
                <w:b/>
                <w:lang w:val="en-US"/>
              </w:rPr>
            </w:pPr>
            <w:r>
              <w:rPr>
                <w:rFonts w:ascii="Arial" w:hAnsi="Arial"/>
                <w:b/>
              </w:rPr>
              <w:t>LEARNING OUTCOMES AND ELEMENTS OF THE PERFORMANCE:</w:t>
            </w:r>
          </w:p>
          <w:p w:rsidR="00E42E6A" w:rsidRDefault="00E42E6A">
            <w:pPr>
              <w:rPr>
                <w:rFonts w:ascii="Arial" w:hAnsi="Arial"/>
                <w:lang w:val="en-US"/>
              </w:rPr>
            </w:pPr>
          </w:p>
        </w:tc>
      </w:tr>
      <w:tr w:rsidR="00E42E6A" w:rsidTr="00E42E6A">
        <w:trPr>
          <w:cantSplit/>
        </w:trPr>
        <w:tc>
          <w:tcPr>
            <w:tcW w:w="675" w:type="dxa"/>
          </w:tcPr>
          <w:p w:rsidR="00E42E6A" w:rsidRDefault="00E42E6A">
            <w:pPr>
              <w:rPr>
                <w:rFonts w:ascii="Arial" w:hAnsi="Arial"/>
                <w:lang w:val="en-US"/>
              </w:rPr>
            </w:pPr>
          </w:p>
        </w:tc>
        <w:tc>
          <w:tcPr>
            <w:tcW w:w="8181" w:type="dxa"/>
            <w:gridSpan w:val="2"/>
          </w:tcPr>
          <w:p w:rsidR="00E42E6A" w:rsidRDefault="00E42E6A">
            <w:pPr>
              <w:rPr>
                <w:rFonts w:ascii="Arial" w:hAnsi="Arial"/>
                <w:lang w:val="en-US"/>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a basic ability to:</w:t>
            </w:r>
          </w:p>
          <w:p w:rsidR="00E42E6A" w:rsidRDefault="00E42E6A">
            <w:pPr>
              <w:rPr>
                <w:rFonts w:ascii="Arial" w:hAnsi="Arial"/>
                <w:lang w:val="en-US"/>
              </w:rPr>
            </w:pPr>
          </w:p>
        </w:tc>
      </w:tr>
      <w:tr w:rsidR="00E42E6A" w:rsidTr="00E42E6A">
        <w:tc>
          <w:tcPr>
            <w:tcW w:w="675" w:type="dxa"/>
          </w:tcPr>
          <w:p w:rsidR="00E42E6A" w:rsidRDefault="00E42E6A">
            <w:pPr>
              <w:rPr>
                <w:rFonts w:ascii="Arial" w:hAnsi="Arial"/>
                <w:lang w:val="en-US"/>
              </w:rPr>
            </w:pPr>
          </w:p>
        </w:tc>
        <w:tc>
          <w:tcPr>
            <w:tcW w:w="567" w:type="dxa"/>
            <w:hideMark/>
          </w:tcPr>
          <w:p w:rsidR="00E42E6A" w:rsidRDefault="00E42E6A">
            <w:pPr>
              <w:rPr>
                <w:rFonts w:ascii="Arial" w:hAnsi="Arial"/>
                <w:lang w:val="en-US"/>
              </w:rPr>
            </w:pPr>
            <w:r>
              <w:rPr>
                <w:rFonts w:ascii="Arial" w:hAnsi="Arial"/>
              </w:rPr>
              <w:t>1.</w:t>
            </w:r>
          </w:p>
        </w:tc>
        <w:tc>
          <w:tcPr>
            <w:tcW w:w="7614" w:type="dxa"/>
          </w:tcPr>
          <w:p w:rsidR="00E42E6A" w:rsidRDefault="00E42E6A">
            <w:pPr>
              <w:rPr>
                <w:rFonts w:ascii="Arial" w:hAnsi="Arial"/>
                <w:lang w:val="en-US"/>
              </w:rPr>
            </w:pPr>
            <w:r>
              <w:rPr>
                <w:rFonts w:ascii="Arial" w:hAnsi="Arial"/>
              </w:rPr>
              <w:t>Define ‘solution-building’ as it applies to counselling/interviewing.</w:t>
            </w:r>
          </w:p>
          <w:p w:rsidR="00E42E6A" w:rsidRDefault="00E42E6A">
            <w:pPr>
              <w:rPr>
                <w:rFonts w:ascii="Arial" w:hAnsi="Arial"/>
                <w:lang w:val="en-US"/>
              </w:rPr>
            </w:pPr>
          </w:p>
        </w:tc>
      </w:tr>
      <w:tr w:rsidR="00E42E6A" w:rsidTr="00E42E6A">
        <w:tc>
          <w:tcPr>
            <w:tcW w:w="675" w:type="dxa"/>
          </w:tcPr>
          <w:p w:rsidR="00E42E6A" w:rsidRDefault="00E42E6A">
            <w:pPr>
              <w:rPr>
                <w:rFonts w:ascii="Arial" w:hAnsi="Arial"/>
                <w:lang w:val="en-US"/>
              </w:rPr>
            </w:pPr>
          </w:p>
        </w:tc>
        <w:tc>
          <w:tcPr>
            <w:tcW w:w="567" w:type="dxa"/>
          </w:tcPr>
          <w:p w:rsidR="00E42E6A" w:rsidRDefault="00E42E6A">
            <w:pPr>
              <w:rPr>
                <w:rFonts w:ascii="Arial" w:hAnsi="Arial"/>
                <w:lang w:val="en-US"/>
              </w:rPr>
            </w:pPr>
          </w:p>
        </w:tc>
        <w:tc>
          <w:tcPr>
            <w:tcW w:w="7614" w:type="dxa"/>
          </w:tcPr>
          <w:p w:rsidR="00E42E6A" w:rsidRDefault="00E42E6A">
            <w:pPr>
              <w:rPr>
                <w:rFonts w:ascii="Arial" w:hAnsi="Arial"/>
                <w:u w:val="single"/>
                <w:lang w:val="en-US"/>
              </w:rPr>
            </w:pPr>
            <w:r>
              <w:rPr>
                <w:rFonts w:ascii="Arial" w:hAnsi="Arial"/>
                <w:u w:val="single"/>
              </w:rPr>
              <w:t>Potential Elements of the Performance:</w:t>
            </w:r>
          </w:p>
          <w:p w:rsidR="00E42E6A" w:rsidRDefault="00E42E6A" w:rsidP="00E42E6A">
            <w:pPr>
              <w:numPr>
                <w:ilvl w:val="0"/>
                <w:numId w:val="42"/>
              </w:numPr>
              <w:rPr>
                <w:rFonts w:ascii="Arial" w:hAnsi="Arial"/>
              </w:rPr>
            </w:pPr>
            <w:r>
              <w:rPr>
                <w:rFonts w:ascii="Arial" w:hAnsi="Arial"/>
              </w:rPr>
              <w:t>provide accurate definition on tests and in class</w:t>
            </w:r>
          </w:p>
          <w:p w:rsidR="00E42E6A" w:rsidRDefault="00E42E6A" w:rsidP="00E42E6A">
            <w:pPr>
              <w:numPr>
                <w:ilvl w:val="0"/>
                <w:numId w:val="42"/>
              </w:numPr>
              <w:rPr>
                <w:rFonts w:ascii="Arial" w:hAnsi="Arial"/>
              </w:rPr>
            </w:pPr>
            <w:r>
              <w:rPr>
                <w:rFonts w:ascii="Arial" w:hAnsi="Arial"/>
              </w:rPr>
              <w:t>demonstrate beginning helping skills through practice in case situations</w:t>
            </w:r>
          </w:p>
          <w:p w:rsidR="00E42E6A" w:rsidRDefault="00E42E6A" w:rsidP="00E42E6A">
            <w:pPr>
              <w:numPr>
                <w:ilvl w:val="0"/>
                <w:numId w:val="42"/>
              </w:numPr>
              <w:rPr>
                <w:rFonts w:ascii="Arial" w:hAnsi="Arial"/>
              </w:rPr>
            </w:pPr>
            <w:r>
              <w:rPr>
                <w:rFonts w:ascii="Arial" w:hAnsi="Arial"/>
              </w:rPr>
              <w:t>recognize the difference between problem-solving &amp; solution building philosophy and interviewing methodology</w:t>
            </w:r>
          </w:p>
          <w:p w:rsidR="00991455" w:rsidRDefault="00991455">
            <w:pPr>
              <w:ind w:left="360"/>
              <w:rPr>
                <w:rFonts w:ascii="Arial" w:hAnsi="Arial"/>
                <w:lang w:val="en-US"/>
              </w:rPr>
            </w:pPr>
          </w:p>
        </w:tc>
      </w:tr>
      <w:tr w:rsidR="00E42E6A" w:rsidTr="00E42E6A">
        <w:tc>
          <w:tcPr>
            <w:tcW w:w="675" w:type="dxa"/>
          </w:tcPr>
          <w:p w:rsidR="00E42E6A" w:rsidRDefault="00E42E6A">
            <w:pPr>
              <w:rPr>
                <w:rFonts w:ascii="Arial" w:hAnsi="Arial"/>
                <w:lang w:val="en-US"/>
              </w:rPr>
            </w:pPr>
          </w:p>
        </w:tc>
        <w:tc>
          <w:tcPr>
            <w:tcW w:w="567" w:type="dxa"/>
            <w:hideMark/>
          </w:tcPr>
          <w:p w:rsidR="00E42E6A" w:rsidRDefault="00E42E6A">
            <w:pPr>
              <w:rPr>
                <w:rFonts w:ascii="Arial" w:hAnsi="Arial"/>
                <w:lang w:val="en-US"/>
              </w:rPr>
            </w:pPr>
            <w:r>
              <w:rPr>
                <w:rFonts w:ascii="Arial" w:hAnsi="Arial"/>
              </w:rPr>
              <w:t>2.</w:t>
            </w:r>
          </w:p>
        </w:tc>
        <w:tc>
          <w:tcPr>
            <w:tcW w:w="7614" w:type="dxa"/>
          </w:tcPr>
          <w:p w:rsidR="00E42E6A" w:rsidRDefault="00E42E6A">
            <w:pPr>
              <w:rPr>
                <w:rFonts w:ascii="Arial" w:hAnsi="Arial"/>
                <w:lang w:val="en-US"/>
              </w:rPr>
            </w:pPr>
            <w:r>
              <w:rPr>
                <w:rFonts w:ascii="Arial" w:hAnsi="Arial"/>
              </w:rPr>
              <w:t xml:space="preserve">Perform a variety of beginning level interviewing/helping/counselling skills as defined by the course professor and the course text. </w:t>
            </w:r>
          </w:p>
          <w:p w:rsidR="00E42E6A" w:rsidRDefault="00E42E6A">
            <w:pPr>
              <w:rPr>
                <w:rFonts w:ascii="Arial" w:hAnsi="Arial"/>
                <w:lang w:val="en-US"/>
              </w:rPr>
            </w:pPr>
          </w:p>
        </w:tc>
      </w:tr>
      <w:tr w:rsidR="00E42E6A" w:rsidTr="00E42E6A">
        <w:tc>
          <w:tcPr>
            <w:tcW w:w="675" w:type="dxa"/>
          </w:tcPr>
          <w:p w:rsidR="00E42E6A" w:rsidRDefault="00E42E6A">
            <w:pPr>
              <w:rPr>
                <w:rFonts w:ascii="Arial" w:hAnsi="Arial"/>
                <w:lang w:val="en-US"/>
              </w:rPr>
            </w:pPr>
          </w:p>
        </w:tc>
        <w:tc>
          <w:tcPr>
            <w:tcW w:w="567" w:type="dxa"/>
          </w:tcPr>
          <w:p w:rsidR="00E42E6A" w:rsidRDefault="00E42E6A">
            <w:pPr>
              <w:rPr>
                <w:rFonts w:ascii="Arial" w:hAnsi="Arial"/>
                <w:lang w:val="en-US"/>
              </w:rPr>
            </w:pPr>
          </w:p>
        </w:tc>
        <w:tc>
          <w:tcPr>
            <w:tcW w:w="7614" w:type="dxa"/>
          </w:tcPr>
          <w:p w:rsidR="00E42E6A" w:rsidRDefault="00E42E6A">
            <w:pPr>
              <w:rPr>
                <w:rFonts w:ascii="Arial" w:hAnsi="Arial"/>
                <w:lang w:val="en-US"/>
              </w:rPr>
            </w:pPr>
            <w:r>
              <w:rPr>
                <w:rFonts w:ascii="Arial" w:hAnsi="Arial"/>
                <w:u w:val="single"/>
              </w:rPr>
              <w:t>Potential Elements of the Performance</w:t>
            </w:r>
            <w:r>
              <w:rPr>
                <w:rFonts w:ascii="Arial" w:hAnsi="Arial"/>
              </w:rPr>
              <w:t>:</w:t>
            </w:r>
          </w:p>
          <w:p w:rsidR="00E42E6A" w:rsidRDefault="00E42E6A" w:rsidP="00E42E6A">
            <w:pPr>
              <w:numPr>
                <w:ilvl w:val="0"/>
                <w:numId w:val="42"/>
              </w:numPr>
              <w:rPr>
                <w:rFonts w:ascii="Arial" w:hAnsi="Arial"/>
              </w:rPr>
            </w:pPr>
            <w:r>
              <w:rPr>
                <w:rFonts w:ascii="Arial" w:hAnsi="Arial"/>
              </w:rPr>
              <w:t>demonstrate beginning helping skills in practical case simulations</w:t>
            </w:r>
          </w:p>
          <w:p w:rsidR="00E42E6A" w:rsidRDefault="00E42E6A" w:rsidP="00E42E6A">
            <w:pPr>
              <w:numPr>
                <w:ilvl w:val="0"/>
                <w:numId w:val="42"/>
              </w:numPr>
              <w:rPr>
                <w:rFonts w:ascii="Arial" w:hAnsi="Arial"/>
              </w:rPr>
            </w:pPr>
            <w:r>
              <w:rPr>
                <w:rFonts w:ascii="Arial" w:hAnsi="Arial"/>
              </w:rPr>
              <w:t>identify and label skills in class demonstrations and on tests</w:t>
            </w:r>
          </w:p>
          <w:p w:rsidR="00E42E6A" w:rsidRDefault="00E42E6A" w:rsidP="00E42E6A">
            <w:pPr>
              <w:numPr>
                <w:ilvl w:val="0"/>
                <w:numId w:val="42"/>
              </w:numPr>
              <w:rPr>
                <w:rFonts w:ascii="Arial" w:hAnsi="Arial"/>
              </w:rPr>
            </w:pPr>
            <w:r>
              <w:rPr>
                <w:rFonts w:ascii="Arial" w:hAnsi="Arial"/>
              </w:rPr>
              <w:t>demonstrate integration of skills in major course assignment</w:t>
            </w:r>
          </w:p>
          <w:p w:rsidR="00E42E6A" w:rsidRDefault="00E42E6A" w:rsidP="00E42E6A">
            <w:pPr>
              <w:numPr>
                <w:ilvl w:val="0"/>
                <w:numId w:val="42"/>
              </w:numPr>
              <w:rPr>
                <w:rFonts w:ascii="Arial" w:hAnsi="Arial"/>
              </w:rPr>
            </w:pPr>
            <w:r>
              <w:rPr>
                <w:rFonts w:ascii="Arial" w:hAnsi="Arial"/>
              </w:rPr>
              <w:t>apply skills in different types of interviews</w:t>
            </w:r>
          </w:p>
          <w:p w:rsidR="00991455" w:rsidRDefault="00991455">
            <w:pPr>
              <w:ind w:left="360"/>
              <w:rPr>
                <w:rFonts w:ascii="Arial" w:hAnsi="Arial"/>
                <w:lang w:val="en-US"/>
              </w:rPr>
            </w:pPr>
          </w:p>
        </w:tc>
      </w:tr>
      <w:tr w:rsidR="00E42E6A" w:rsidTr="00E42E6A">
        <w:tc>
          <w:tcPr>
            <w:tcW w:w="675" w:type="dxa"/>
          </w:tcPr>
          <w:p w:rsidR="00E42E6A" w:rsidRDefault="00E42E6A">
            <w:pPr>
              <w:rPr>
                <w:rFonts w:ascii="Arial" w:hAnsi="Arial"/>
                <w:lang w:val="en-US"/>
              </w:rPr>
            </w:pPr>
          </w:p>
        </w:tc>
        <w:tc>
          <w:tcPr>
            <w:tcW w:w="567" w:type="dxa"/>
            <w:hideMark/>
          </w:tcPr>
          <w:p w:rsidR="00E42E6A" w:rsidRDefault="00E42E6A">
            <w:pPr>
              <w:rPr>
                <w:rFonts w:ascii="Arial" w:hAnsi="Arial"/>
                <w:lang w:val="en-US"/>
              </w:rPr>
            </w:pPr>
            <w:r>
              <w:rPr>
                <w:rFonts w:ascii="Arial" w:hAnsi="Arial"/>
              </w:rPr>
              <w:t>3.</w:t>
            </w:r>
          </w:p>
        </w:tc>
        <w:tc>
          <w:tcPr>
            <w:tcW w:w="7614" w:type="dxa"/>
          </w:tcPr>
          <w:p w:rsidR="00E42E6A" w:rsidRDefault="00E42E6A">
            <w:pPr>
              <w:rPr>
                <w:rFonts w:ascii="Arial" w:hAnsi="Arial"/>
                <w:lang w:val="en-US"/>
              </w:rPr>
            </w:pPr>
            <w:r>
              <w:rPr>
                <w:rFonts w:ascii="Arial" w:hAnsi="Arial"/>
              </w:rPr>
              <w:t>Debrief (give feedback/take feedback).</w:t>
            </w:r>
          </w:p>
          <w:p w:rsidR="00E42E6A" w:rsidRDefault="00E42E6A">
            <w:pPr>
              <w:rPr>
                <w:rFonts w:ascii="Arial" w:hAnsi="Arial"/>
                <w:lang w:val="en-US"/>
              </w:rPr>
            </w:pPr>
          </w:p>
        </w:tc>
      </w:tr>
      <w:tr w:rsidR="00E42E6A" w:rsidTr="00E42E6A">
        <w:tc>
          <w:tcPr>
            <w:tcW w:w="675" w:type="dxa"/>
          </w:tcPr>
          <w:p w:rsidR="00E42E6A" w:rsidRDefault="00E42E6A">
            <w:pPr>
              <w:rPr>
                <w:rFonts w:ascii="Arial" w:hAnsi="Arial"/>
                <w:lang w:val="en-US"/>
              </w:rPr>
            </w:pPr>
          </w:p>
        </w:tc>
        <w:tc>
          <w:tcPr>
            <w:tcW w:w="567" w:type="dxa"/>
          </w:tcPr>
          <w:p w:rsidR="00E42E6A" w:rsidRDefault="00E42E6A">
            <w:pPr>
              <w:rPr>
                <w:rFonts w:ascii="Arial" w:hAnsi="Arial"/>
                <w:lang w:val="en-US"/>
              </w:rPr>
            </w:pPr>
          </w:p>
        </w:tc>
        <w:tc>
          <w:tcPr>
            <w:tcW w:w="7614" w:type="dxa"/>
          </w:tcPr>
          <w:p w:rsidR="00E42E6A" w:rsidRDefault="00E42E6A">
            <w:pPr>
              <w:rPr>
                <w:rFonts w:ascii="Arial" w:hAnsi="Arial"/>
                <w:lang w:val="en-US"/>
              </w:rPr>
            </w:pPr>
            <w:r>
              <w:rPr>
                <w:rFonts w:ascii="Arial" w:hAnsi="Arial"/>
                <w:u w:val="single"/>
              </w:rPr>
              <w:t>Potential Elements of the Performance</w:t>
            </w:r>
            <w:r>
              <w:rPr>
                <w:rFonts w:ascii="Arial" w:hAnsi="Arial"/>
              </w:rPr>
              <w:t>:</w:t>
            </w:r>
          </w:p>
          <w:p w:rsidR="00E42E6A" w:rsidRDefault="00E42E6A" w:rsidP="00E42E6A">
            <w:pPr>
              <w:numPr>
                <w:ilvl w:val="0"/>
                <w:numId w:val="42"/>
              </w:numPr>
              <w:rPr>
                <w:rFonts w:ascii="Arial" w:hAnsi="Arial"/>
              </w:rPr>
            </w:pPr>
            <w:r>
              <w:rPr>
                <w:rFonts w:ascii="Arial" w:hAnsi="Arial"/>
              </w:rPr>
              <w:t>participate in feedback sessions in class and with the course professor</w:t>
            </w:r>
          </w:p>
          <w:p w:rsidR="00E42E6A" w:rsidRDefault="00E42E6A" w:rsidP="00E42E6A">
            <w:pPr>
              <w:numPr>
                <w:ilvl w:val="0"/>
                <w:numId w:val="42"/>
              </w:numPr>
              <w:rPr>
                <w:rFonts w:ascii="Arial" w:hAnsi="Arial"/>
              </w:rPr>
            </w:pPr>
            <w:r>
              <w:rPr>
                <w:rFonts w:ascii="Arial" w:hAnsi="Arial"/>
              </w:rPr>
              <w:t>self-debrief class performance and major course assignment</w:t>
            </w:r>
          </w:p>
          <w:p w:rsidR="00E42E6A" w:rsidRDefault="00E42E6A" w:rsidP="00E42E6A">
            <w:pPr>
              <w:numPr>
                <w:ilvl w:val="0"/>
                <w:numId w:val="42"/>
              </w:numPr>
              <w:rPr>
                <w:rFonts w:ascii="Arial" w:hAnsi="Arial"/>
              </w:rPr>
            </w:pPr>
            <w:r>
              <w:rPr>
                <w:rFonts w:ascii="Arial" w:hAnsi="Arial"/>
              </w:rPr>
              <w:t>act as a supportive ‘team member’</w:t>
            </w:r>
          </w:p>
          <w:p w:rsidR="00E42E6A" w:rsidRDefault="00E42E6A">
            <w:pPr>
              <w:rPr>
                <w:rFonts w:ascii="Arial" w:hAnsi="Arial"/>
                <w:lang w:val="en-US"/>
              </w:rPr>
            </w:pPr>
          </w:p>
        </w:tc>
      </w:tr>
    </w:tbl>
    <w:p w:rsidR="00E42E6A" w:rsidRDefault="00E42E6A" w:rsidP="00E42E6A">
      <w:pPr>
        <w:rPr>
          <w:lang w:val="en-US"/>
        </w:rPr>
      </w:pPr>
      <w:r>
        <w:br w:type="page"/>
      </w:r>
    </w:p>
    <w:tbl>
      <w:tblPr>
        <w:tblW w:w="0" w:type="auto"/>
        <w:tblLayout w:type="fixed"/>
        <w:tblLook w:val="04A0"/>
      </w:tblPr>
      <w:tblGrid>
        <w:gridCol w:w="675"/>
        <w:gridCol w:w="567"/>
        <w:gridCol w:w="7614"/>
      </w:tblGrid>
      <w:tr w:rsidR="00E42E6A" w:rsidTr="00E42E6A">
        <w:tc>
          <w:tcPr>
            <w:tcW w:w="675" w:type="dxa"/>
          </w:tcPr>
          <w:p w:rsidR="00E42E6A" w:rsidRDefault="00E42E6A">
            <w:pPr>
              <w:rPr>
                <w:rFonts w:ascii="Arial" w:hAnsi="Arial"/>
                <w:lang w:val="en-US"/>
              </w:rPr>
            </w:pPr>
          </w:p>
        </w:tc>
        <w:tc>
          <w:tcPr>
            <w:tcW w:w="567" w:type="dxa"/>
            <w:hideMark/>
          </w:tcPr>
          <w:p w:rsidR="00E42E6A" w:rsidRDefault="00E42E6A">
            <w:pPr>
              <w:rPr>
                <w:rFonts w:ascii="Arial" w:hAnsi="Arial"/>
                <w:lang w:val="en-US"/>
              </w:rPr>
            </w:pPr>
            <w:r>
              <w:rPr>
                <w:rFonts w:ascii="Arial" w:hAnsi="Arial"/>
              </w:rPr>
              <w:t>4.</w:t>
            </w:r>
          </w:p>
        </w:tc>
        <w:tc>
          <w:tcPr>
            <w:tcW w:w="7614" w:type="dxa"/>
          </w:tcPr>
          <w:p w:rsidR="00E42E6A" w:rsidRDefault="00E42E6A">
            <w:pPr>
              <w:rPr>
                <w:rFonts w:ascii="Arial" w:hAnsi="Arial"/>
                <w:lang w:val="en-US"/>
              </w:rPr>
            </w:pPr>
            <w:r>
              <w:rPr>
                <w:rFonts w:ascii="Arial" w:hAnsi="Arial"/>
              </w:rPr>
              <w:t>Utilize beginning SSW helping skills and solution-building model.</w:t>
            </w:r>
          </w:p>
          <w:p w:rsidR="00E42E6A" w:rsidRDefault="00E42E6A">
            <w:pPr>
              <w:rPr>
                <w:rFonts w:ascii="Arial" w:hAnsi="Arial"/>
                <w:u w:val="single"/>
                <w:lang w:val="en-US"/>
              </w:rPr>
            </w:pPr>
          </w:p>
        </w:tc>
      </w:tr>
      <w:tr w:rsidR="00E42E6A" w:rsidTr="00E42E6A">
        <w:tc>
          <w:tcPr>
            <w:tcW w:w="675" w:type="dxa"/>
          </w:tcPr>
          <w:p w:rsidR="00E42E6A" w:rsidRDefault="00E42E6A">
            <w:pPr>
              <w:rPr>
                <w:rFonts w:ascii="Arial" w:hAnsi="Arial"/>
                <w:lang w:val="en-US"/>
              </w:rPr>
            </w:pPr>
          </w:p>
        </w:tc>
        <w:tc>
          <w:tcPr>
            <w:tcW w:w="567" w:type="dxa"/>
          </w:tcPr>
          <w:p w:rsidR="00E42E6A" w:rsidRDefault="00E42E6A">
            <w:pPr>
              <w:rPr>
                <w:rFonts w:ascii="Arial" w:hAnsi="Arial"/>
                <w:lang w:val="en-US"/>
              </w:rPr>
            </w:pPr>
          </w:p>
        </w:tc>
        <w:tc>
          <w:tcPr>
            <w:tcW w:w="7614" w:type="dxa"/>
          </w:tcPr>
          <w:p w:rsidR="00E42E6A" w:rsidRDefault="00E42E6A">
            <w:pPr>
              <w:rPr>
                <w:rFonts w:ascii="Arial" w:hAnsi="Arial"/>
                <w:lang w:val="en-US"/>
              </w:rPr>
            </w:pPr>
            <w:r>
              <w:rPr>
                <w:rFonts w:ascii="Arial" w:hAnsi="Arial"/>
                <w:u w:val="single"/>
              </w:rPr>
              <w:t>Potential Elements of the Performance</w:t>
            </w:r>
            <w:r>
              <w:rPr>
                <w:rFonts w:ascii="Arial" w:hAnsi="Arial"/>
              </w:rPr>
              <w:t>:</w:t>
            </w:r>
          </w:p>
          <w:p w:rsidR="00E42E6A" w:rsidRDefault="00E42E6A" w:rsidP="00E42E6A">
            <w:pPr>
              <w:numPr>
                <w:ilvl w:val="0"/>
                <w:numId w:val="42"/>
              </w:numPr>
              <w:rPr>
                <w:rFonts w:ascii="Arial" w:hAnsi="Arial"/>
              </w:rPr>
            </w:pPr>
            <w:r>
              <w:rPr>
                <w:rFonts w:ascii="Arial" w:hAnsi="Arial"/>
              </w:rPr>
              <w:t xml:space="preserve">demonstrate beginning SSW helping skills </w:t>
            </w:r>
          </w:p>
          <w:p w:rsidR="00E42E6A" w:rsidRDefault="00E42E6A" w:rsidP="00E42E6A">
            <w:pPr>
              <w:numPr>
                <w:ilvl w:val="0"/>
                <w:numId w:val="42"/>
              </w:numPr>
              <w:rPr>
                <w:rFonts w:ascii="Arial" w:hAnsi="Arial"/>
              </w:rPr>
            </w:pPr>
            <w:r>
              <w:rPr>
                <w:rFonts w:ascii="Arial" w:hAnsi="Arial"/>
              </w:rPr>
              <w:t>apply solution-building/strengths based strategies in interviews/role plays/major assignment</w:t>
            </w:r>
          </w:p>
          <w:p w:rsidR="00E42E6A" w:rsidRDefault="00E42E6A" w:rsidP="00E42E6A">
            <w:pPr>
              <w:numPr>
                <w:ilvl w:val="0"/>
                <w:numId w:val="42"/>
              </w:numPr>
              <w:rPr>
                <w:rFonts w:ascii="Arial" w:hAnsi="Arial"/>
              </w:rPr>
            </w:pPr>
            <w:r>
              <w:rPr>
                <w:rFonts w:ascii="Arial" w:hAnsi="Arial"/>
              </w:rPr>
              <w:t>describe the reasons for the order of the stages of the helping relationship</w:t>
            </w:r>
          </w:p>
          <w:p w:rsidR="00E42E6A" w:rsidRDefault="00E42E6A" w:rsidP="00E42E6A">
            <w:pPr>
              <w:numPr>
                <w:ilvl w:val="0"/>
                <w:numId w:val="42"/>
              </w:numPr>
              <w:rPr>
                <w:rFonts w:ascii="Arial" w:hAnsi="Arial"/>
              </w:rPr>
            </w:pPr>
            <w:r>
              <w:rPr>
                <w:rFonts w:ascii="Arial" w:hAnsi="Arial"/>
              </w:rPr>
              <w:t xml:space="preserve">observe and accurately identify the stages of helping relationships </w:t>
            </w:r>
          </w:p>
          <w:p w:rsidR="00E42E6A" w:rsidRDefault="00E42E6A">
            <w:pPr>
              <w:ind w:left="360"/>
              <w:rPr>
                <w:rFonts w:ascii="Arial" w:hAnsi="Arial"/>
                <w:lang w:val="en-US"/>
              </w:rPr>
            </w:pPr>
          </w:p>
        </w:tc>
      </w:tr>
      <w:tr w:rsidR="00E42E6A" w:rsidTr="00E42E6A">
        <w:tc>
          <w:tcPr>
            <w:tcW w:w="675" w:type="dxa"/>
          </w:tcPr>
          <w:p w:rsidR="00E42E6A" w:rsidRDefault="00E42E6A">
            <w:pPr>
              <w:rPr>
                <w:rFonts w:ascii="Arial" w:hAnsi="Arial"/>
                <w:lang w:val="en-US"/>
              </w:rPr>
            </w:pPr>
          </w:p>
        </w:tc>
        <w:tc>
          <w:tcPr>
            <w:tcW w:w="567" w:type="dxa"/>
            <w:hideMark/>
          </w:tcPr>
          <w:p w:rsidR="00E42E6A" w:rsidRDefault="00E42E6A">
            <w:pPr>
              <w:rPr>
                <w:rFonts w:ascii="Arial" w:hAnsi="Arial"/>
                <w:lang w:val="en-US"/>
              </w:rPr>
            </w:pPr>
            <w:r>
              <w:rPr>
                <w:rFonts w:ascii="Arial" w:hAnsi="Arial"/>
              </w:rPr>
              <w:t>5.</w:t>
            </w:r>
          </w:p>
        </w:tc>
        <w:tc>
          <w:tcPr>
            <w:tcW w:w="7614" w:type="dxa"/>
          </w:tcPr>
          <w:p w:rsidR="00E42E6A" w:rsidRDefault="00E42E6A">
            <w:pPr>
              <w:rPr>
                <w:rFonts w:ascii="Arial" w:hAnsi="Arial"/>
                <w:lang w:val="en-US"/>
              </w:rPr>
            </w:pPr>
            <w:r>
              <w:rPr>
                <w:rFonts w:ascii="Arial" w:hAnsi="Arial"/>
              </w:rPr>
              <w:t xml:space="preserve">Recognize and respond to special situations. </w:t>
            </w:r>
          </w:p>
          <w:p w:rsidR="00E42E6A" w:rsidRDefault="00E42E6A">
            <w:pPr>
              <w:rPr>
                <w:rFonts w:ascii="Arial" w:hAnsi="Arial"/>
                <w:u w:val="single"/>
                <w:lang w:val="en-US"/>
              </w:rPr>
            </w:pPr>
          </w:p>
        </w:tc>
      </w:tr>
      <w:tr w:rsidR="00E42E6A" w:rsidTr="00E42E6A">
        <w:tc>
          <w:tcPr>
            <w:tcW w:w="675" w:type="dxa"/>
          </w:tcPr>
          <w:p w:rsidR="00E42E6A" w:rsidRDefault="00E42E6A">
            <w:pPr>
              <w:rPr>
                <w:rFonts w:ascii="Arial" w:hAnsi="Arial"/>
                <w:lang w:val="en-US"/>
              </w:rPr>
            </w:pPr>
          </w:p>
        </w:tc>
        <w:tc>
          <w:tcPr>
            <w:tcW w:w="567" w:type="dxa"/>
          </w:tcPr>
          <w:p w:rsidR="00E42E6A" w:rsidRDefault="00E42E6A">
            <w:pPr>
              <w:rPr>
                <w:rFonts w:ascii="Arial" w:hAnsi="Arial"/>
                <w:lang w:val="en-US"/>
              </w:rPr>
            </w:pPr>
          </w:p>
        </w:tc>
        <w:tc>
          <w:tcPr>
            <w:tcW w:w="7614" w:type="dxa"/>
          </w:tcPr>
          <w:p w:rsidR="00E42E6A" w:rsidRDefault="00E42E6A">
            <w:pPr>
              <w:rPr>
                <w:rFonts w:ascii="Arial" w:hAnsi="Arial"/>
                <w:lang w:val="en-US"/>
              </w:rPr>
            </w:pPr>
            <w:r>
              <w:rPr>
                <w:rFonts w:ascii="Arial" w:hAnsi="Arial"/>
                <w:u w:val="single"/>
              </w:rPr>
              <w:t>Potential Elements of the Performance</w:t>
            </w:r>
            <w:r>
              <w:rPr>
                <w:rFonts w:ascii="Arial" w:hAnsi="Arial"/>
              </w:rPr>
              <w:t>:</w:t>
            </w:r>
          </w:p>
          <w:p w:rsidR="00E42E6A" w:rsidRDefault="00E42E6A" w:rsidP="00E42E6A">
            <w:pPr>
              <w:numPr>
                <w:ilvl w:val="0"/>
                <w:numId w:val="42"/>
              </w:numPr>
              <w:rPr>
                <w:rFonts w:ascii="Arial" w:hAnsi="Arial"/>
              </w:rPr>
            </w:pPr>
            <w:r>
              <w:rPr>
                <w:rFonts w:ascii="Arial" w:hAnsi="Arial"/>
              </w:rPr>
              <w:t>describe special helping situation (e.g. non-voluntary clients, children, dyads, diversity issues, crisis situations)</w:t>
            </w:r>
          </w:p>
          <w:p w:rsidR="00E42E6A" w:rsidRDefault="00E42E6A" w:rsidP="00E42E6A">
            <w:pPr>
              <w:numPr>
                <w:ilvl w:val="0"/>
                <w:numId w:val="42"/>
              </w:numPr>
              <w:rPr>
                <w:rFonts w:ascii="Arial" w:hAnsi="Arial"/>
              </w:rPr>
            </w:pPr>
            <w:r>
              <w:rPr>
                <w:rFonts w:ascii="Arial" w:hAnsi="Arial"/>
              </w:rPr>
              <w:t>demonstrate basic skills used in responding to these situations</w:t>
            </w:r>
          </w:p>
          <w:p w:rsidR="00E42E6A" w:rsidRDefault="00E42E6A">
            <w:pPr>
              <w:ind w:left="360"/>
              <w:rPr>
                <w:rFonts w:ascii="Arial" w:hAnsi="Arial"/>
                <w:lang w:val="en-US"/>
              </w:rPr>
            </w:pPr>
          </w:p>
        </w:tc>
      </w:tr>
      <w:tr w:rsidR="00E42E6A" w:rsidTr="00E42E6A">
        <w:tc>
          <w:tcPr>
            <w:tcW w:w="675" w:type="dxa"/>
          </w:tcPr>
          <w:p w:rsidR="00E42E6A" w:rsidRDefault="00E42E6A">
            <w:pPr>
              <w:rPr>
                <w:rFonts w:ascii="Arial" w:hAnsi="Arial"/>
                <w:lang w:val="en-US"/>
              </w:rPr>
            </w:pPr>
          </w:p>
        </w:tc>
        <w:tc>
          <w:tcPr>
            <w:tcW w:w="567" w:type="dxa"/>
            <w:hideMark/>
          </w:tcPr>
          <w:p w:rsidR="00E42E6A" w:rsidRDefault="00E42E6A">
            <w:pPr>
              <w:rPr>
                <w:rFonts w:ascii="Arial" w:hAnsi="Arial"/>
                <w:lang w:val="en-US"/>
              </w:rPr>
            </w:pPr>
            <w:r>
              <w:rPr>
                <w:rFonts w:ascii="Arial" w:hAnsi="Arial"/>
              </w:rPr>
              <w:t>6.</w:t>
            </w:r>
          </w:p>
        </w:tc>
        <w:tc>
          <w:tcPr>
            <w:tcW w:w="7614" w:type="dxa"/>
          </w:tcPr>
          <w:p w:rsidR="00E42E6A" w:rsidRDefault="00E42E6A">
            <w:pPr>
              <w:rPr>
                <w:rFonts w:ascii="Arial" w:hAnsi="Arial"/>
                <w:lang w:val="en-US"/>
              </w:rPr>
            </w:pPr>
            <w:r>
              <w:rPr>
                <w:rFonts w:ascii="Arial" w:hAnsi="Arial"/>
              </w:rPr>
              <w:t>Communicate effectively in a variety of media.</w:t>
            </w:r>
          </w:p>
          <w:p w:rsidR="00E42E6A" w:rsidRDefault="00E42E6A">
            <w:pPr>
              <w:rPr>
                <w:rFonts w:ascii="Arial" w:hAnsi="Arial"/>
                <w:u w:val="single"/>
                <w:lang w:val="en-US"/>
              </w:rPr>
            </w:pPr>
          </w:p>
        </w:tc>
      </w:tr>
      <w:tr w:rsidR="00E42E6A" w:rsidTr="00E42E6A">
        <w:tc>
          <w:tcPr>
            <w:tcW w:w="675" w:type="dxa"/>
          </w:tcPr>
          <w:p w:rsidR="00E42E6A" w:rsidRDefault="00E42E6A">
            <w:pPr>
              <w:rPr>
                <w:rFonts w:ascii="Arial" w:hAnsi="Arial"/>
                <w:lang w:val="en-US"/>
              </w:rPr>
            </w:pPr>
          </w:p>
        </w:tc>
        <w:tc>
          <w:tcPr>
            <w:tcW w:w="567" w:type="dxa"/>
          </w:tcPr>
          <w:p w:rsidR="00E42E6A" w:rsidRDefault="00E42E6A">
            <w:pPr>
              <w:rPr>
                <w:rFonts w:ascii="Arial" w:hAnsi="Arial"/>
                <w:lang w:val="en-US"/>
              </w:rPr>
            </w:pPr>
          </w:p>
        </w:tc>
        <w:tc>
          <w:tcPr>
            <w:tcW w:w="7614" w:type="dxa"/>
          </w:tcPr>
          <w:p w:rsidR="00E42E6A" w:rsidRDefault="00E42E6A">
            <w:pPr>
              <w:rPr>
                <w:rFonts w:ascii="Arial" w:hAnsi="Arial"/>
                <w:lang w:val="en-US"/>
              </w:rPr>
            </w:pPr>
            <w:r>
              <w:rPr>
                <w:rFonts w:ascii="Arial" w:hAnsi="Arial"/>
                <w:u w:val="single"/>
              </w:rPr>
              <w:t>Potential Elements of the Performance</w:t>
            </w:r>
            <w:r>
              <w:rPr>
                <w:rFonts w:ascii="Arial" w:hAnsi="Arial"/>
              </w:rPr>
              <w:t>:</w:t>
            </w:r>
          </w:p>
          <w:p w:rsidR="00E42E6A" w:rsidRDefault="00E42E6A" w:rsidP="00E42E6A">
            <w:pPr>
              <w:numPr>
                <w:ilvl w:val="0"/>
                <w:numId w:val="42"/>
              </w:numPr>
              <w:rPr>
                <w:rFonts w:ascii="Arial" w:hAnsi="Arial"/>
              </w:rPr>
            </w:pPr>
            <w:r>
              <w:rPr>
                <w:rFonts w:ascii="Arial" w:hAnsi="Arial"/>
              </w:rPr>
              <w:t>produce work in written and electronic format (tape) that is clear and understandable with minimal errors, in order to stress the importance of accurate and precise communication as a fundamental counselling competency</w:t>
            </w:r>
          </w:p>
          <w:p w:rsidR="00E42E6A" w:rsidRDefault="00E42E6A">
            <w:pPr>
              <w:ind w:left="360"/>
              <w:rPr>
                <w:rFonts w:ascii="Arial" w:hAnsi="Arial"/>
                <w:lang w:val="en-US"/>
              </w:rPr>
            </w:pPr>
          </w:p>
        </w:tc>
      </w:tr>
      <w:tr w:rsidR="00E42E6A" w:rsidTr="00E42E6A">
        <w:tc>
          <w:tcPr>
            <w:tcW w:w="675" w:type="dxa"/>
          </w:tcPr>
          <w:p w:rsidR="00E42E6A" w:rsidRDefault="00E42E6A">
            <w:pPr>
              <w:rPr>
                <w:rFonts w:ascii="Arial" w:hAnsi="Arial"/>
                <w:lang w:val="en-US"/>
              </w:rPr>
            </w:pPr>
          </w:p>
        </w:tc>
        <w:tc>
          <w:tcPr>
            <w:tcW w:w="567" w:type="dxa"/>
            <w:hideMark/>
          </w:tcPr>
          <w:p w:rsidR="00E42E6A" w:rsidRDefault="00E42E6A">
            <w:pPr>
              <w:rPr>
                <w:rFonts w:ascii="Arial" w:hAnsi="Arial"/>
                <w:lang w:val="en-US"/>
              </w:rPr>
            </w:pPr>
            <w:r>
              <w:rPr>
                <w:rFonts w:ascii="Arial" w:hAnsi="Arial"/>
              </w:rPr>
              <w:t xml:space="preserve">7. </w:t>
            </w:r>
          </w:p>
        </w:tc>
        <w:tc>
          <w:tcPr>
            <w:tcW w:w="7614" w:type="dxa"/>
          </w:tcPr>
          <w:p w:rsidR="00E42E6A" w:rsidRDefault="00E42E6A">
            <w:pPr>
              <w:rPr>
                <w:rFonts w:ascii="Arial" w:hAnsi="Arial"/>
                <w:lang w:val="en-US"/>
              </w:rPr>
            </w:pPr>
            <w:r>
              <w:rPr>
                <w:rFonts w:ascii="Arial" w:hAnsi="Arial"/>
              </w:rPr>
              <w:t>Demonstrate self-care.</w:t>
            </w:r>
          </w:p>
          <w:p w:rsidR="00E42E6A" w:rsidRDefault="00E42E6A">
            <w:pPr>
              <w:rPr>
                <w:rFonts w:ascii="Arial" w:hAnsi="Arial"/>
              </w:rPr>
            </w:pPr>
          </w:p>
          <w:p w:rsidR="00E42E6A" w:rsidRDefault="00E42E6A">
            <w:pPr>
              <w:rPr>
                <w:rFonts w:ascii="Arial" w:hAnsi="Arial"/>
                <w:u w:val="single"/>
              </w:rPr>
            </w:pPr>
            <w:r>
              <w:rPr>
                <w:rFonts w:ascii="Arial" w:hAnsi="Arial"/>
                <w:u w:val="single"/>
              </w:rPr>
              <w:t>Potential Elements of the Performance:</w:t>
            </w:r>
          </w:p>
          <w:p w:rsidR="00E42E6A" w:rsidRDefault="00E42E6A" w:rsidP="00E42E6A">
            <w:pPr>
              <w:numPr>
                <w:ilvl w:val="0"/>
                <w:numId w:val="42"/>
              </w:numPr>
              <w:rPr>
                <w:rFonts w:ascii="Arial" w:hAnsi="Arial"/>
              </w:rPr>
            </w:pPr>
            <w:r>
              <w:rPr>
                <w:rFonts w:ascii="Arial" w:hAnsi="Arial"/>
              </w:rPr>
              <w:t>show organization skills through punctuality for class and meeting assignment deadlines</w:t>
            </w:r>
          </w:p>
          <w:p w:rsidR="00E42E6A" w:rsidRDefault="00E42E6A" w:rsidP="00E42E6A">
            <w:pPr>
              <w:numPr>
                <w:ilvl w:val="0"/>
                <w:numId w:val="42"/>
              </w:numPr>
              <w:rPr>
                <w:rFonts w:ascii="Arial" w:hAnsi="Arial"/>
              </w:rPr>
            </w:pPr>
            <w:r>
              <w:rPr>
                <w:rFonts w:ascii="Arial" w:hAnsi="Arial"/>
              </w:rPr>
              <w:t>show sufficient energy, focus, and commitment to classmates, the professor, and particularly the practical demonstrations</w:t>
            </w:r>
          </w:p>
          <w:p w:rsidR="00E42E6A" w:rsidRDefault="00E42E6A" w:rsidP="00E42E6A">
            <w:pPr>
              <w:numPr>
                <w:ilvl w:val="0"/>
                <w:numId w:val="42"/>
              </w:numPr>
              <w:rPr>
                <w:rFonts w:ascii="Arial" w:hAnsi="Arial"/>
              </w:rPr>
            </w:pPr>
            <w:r>
              <w:rPr>
                <w:rFonts w:ascii="Arial" w:hAnsi="Arial"/>
              </w:rPr>
              <w:t>set and manage professional boundaries</w:t>
            </w:r>
          </w:p>
          <w:p w:rsidR="00E42E6A" w:rsidRDefault="00E42E6A" w:rsidP="00E42E6A">
            <w:pPr>
              <w:numPr>
                <w:ilvl w:val="0"/>
                <w:numId w:val="42"/>
              </w:numPr>
              <w:rPr>
                <w:rFonts w:ascii="Arial" w:hAnsi="Arial"/>
              </w:rPr>
            </w:pPr>
            <w:r>
              <w:rPr>
                <w:rFonts w:ascii="Arial" w:hAnsi="Arial"/>
              </w:rPr>
              <w:t>accurately describe and demonstrate professional behaviour including issues related to: confidentiality; dual relationships; boundaries; finding solutions to discrepancies</w:t>
            </w:r>
          </w:p>
          <w:p w:rsidR="00E42E6A" w:rsidRDefault="00E42E6A" w:rsidP="00E42E6A">
            <w:pPr>
              <w:numPr>
                <w:ilvl w:val="0"/>
                <w:numId w:val="42"/>
              </w:numPr>
              <w:rPr>
                <w:rFonts w:ascii="Arial" w:hAnsi="Arial"/>
              </w:rPr>
            </w:pPr>
            <w:r>
              <w:rPr>
                <w:rFonts w:ascii="Arial" w:hAnsi="Arial"/>
              </w:rPr>
              <w:t>perform ‘self-directed learning’ by being prepared for class and practicing skills</w:t>
            </w:r>
          </w:p>
          <w:p w:rsidR="00E42E6A" w:rsidRDefault="00E42E6A">
            <w:pPr>
              <w:rPr>
                <w:rFonts w:ascii="Arial" w:hAnsi="Arial"/>
                <w:lang w:val="en-US"/>
              </w:rPr>
            </w:pPr>
          </w:p>
        </w:tc>
      </w:tr>
    </w:tbl>
    <w:p w:rsidR="00E42E6A" w:rsidRDefault="00E42E6A" w:rsidP="00E42E6A">
      <w:pPr>
        <w:rPr>
          <w:rFonts w:ascii="Arial" w:hAnsi="Arial"/>
          <w:lang w:val="en-US"/>
        </w:rPr>
      </w:pPr>
    </w:p>
    <w:tbl>
      <w:tblPr>
        <w:tblW w:w="0" w:type="auto"/>
        <w:tblLayout w:type="fixed"/>
        <w:tblLook w:val="04A0"/>
      </w:tblPr>
      <w:tblGrid>
        <w:gridCol w:w="675"/>
        <w:gridCol w:w="567"/>
        <w:gridCol w:w="7614"/>
      </w:tblGrid>
      <w:tr w:rsidR="00E42E6A" w:rsidTr="00E42E6A">
        <w:trPr>
          <w:cantSplit/>
        </w:trPr>
        <w:tc>
          <w:tcPr>
            <w:tcW w:w="675" w:type="dxa"/>
            <w:hideMark/>
          </w:tcPr>
          <w:p w:rsidR="00E42E6A" w:rsidRDefault="00E42E6A">
            <w:pPr>
              <w:rPr>
                <w:rFonts w:ascii="Arial" w:hAnsi="Arial"/>
                <w:b/>
                <w:lang w:val="en-US"/>
              </w:rPr>
            </w:pPr>
            <w:r>
              <w:rPr>
                <w:rFonts w:ascii="Arial" w:hAnsi="Arial"/>
                <w:b/>
              </w:rPr>
              <w:t>III.</w:t>
            </w:r>
          </w:p>
        </w:tc>
        <w:tc>
          <w:tcPr>
            <w:tcW w:w="8181" w:type="dxa"/>
            <w:gridSpan w:val="2"/>
          </w:tcPr>
          <w:p w:rsidR="00E42E6A" w:rsidRDefault="00E42E6A">
            <w:pPr>
              <w:rPr>
                <w:rFonts w:ascii="Arial" w:hAnsi="Arial"/>
                <w:b/>
                <w:lang w:val="en-US"/>
              </w:rPr>
            </w:pPr>
            <w:r>
              <w:rPr>
                <w:rFonts w:ascii="Arial" w:hAnsi="Arial"/>
                <w:b/>
              </w:rPr>
              <w:t xml:space="preserve">TOPICS </w:t>
            </w:r>
            <w:r>
              <w:rPr>
                <w:rFonts w:ascii="Arial" w:hAnsi="Arial"/>
              </w:rPr>
              <w:t>(not necessarily in this order)</w:t>
            </w:r>
            <w:r>
              <w:rPr>
                <w:rFonts w:ascii="Arial" w:hAnsi="Arial"/>
                <w:b/>
              </w:rPr>
              <w:t>:</w:t>
            </w:r>
          </w:p>
          <w:p w:rsidR="00E42E6A" w:rsidRDefault="00E42E6A">
            <w:pPr>
              <w:rPr>
                <w:rFonts w:ascii="Arial" w:hAnsi="Arial"/>
                <w:lang w:val="en-US"/>
              </w:rPr>
            </w:pPr>
          </w:p>
        </w:tc>
      </w:tr>
      <w:tr w:rsidR="00E42E6A" w:rsidTr="00E42E6A">
        <w:tc>
          <w:tcPr>
            <w:tcW w:w="675" w:type="dxa"/>
          </w:tcPr>
          <w:p w:rsidR="00E42E6A" w:rsidRDefault="00E42E6A">
            <w:pPr>
              <w:rPr>
                <w:rFonts w:ascii="Arial" w:hAnsi="Arial"/>
                <w:lang w:val="en-US"/>
              </w:rPr>
            </w:pPr>
          </w:p>
        </w:tc>
        <w:tc>
          <w:tcPr>
            <w:tcW w:w="567" w:type="dxa"/>
            <w:hideMark/>
          </w:tcPr>
          <w:p w:rsidR="00E42E6A" w:rsidRDefault="00E42E6A">
            <w:pPr>
              <w:rPr>
                <w:rFonts w:ascii="Arial" w:hAnsi="Arial"/>
                <w:lang w:val="en-US"/>
              </w:rPr>
            </w:pPr>
            <w:r>
              <w:rPr>
                <w:rFonts w:ascii="Arial" w:hAnsi="Arial"/>
              </w:rPr>
              <w:t>1.</w:t>
            </w:r>
          </w:p>
        </w:tc>
        <w:tc>
          <w:tcPr>
            <w:tcW w:w="7614" w:type="dxa"/>
          </w:tcPr>
          <w:p w:rsidR="00991455" w:rsidRPr="00991455" w:rsidRDefault="00E42E6A">
            <w:pPr>
              <w:rPr>
                <w:rFonts w:ascii="Arial" w:hAnsi="Arial"/>
              </w:rPr>
            </w:pPr>
            <w:r>
              <w:rPr>
                <w:rFonts w:ascii="Arial" w:hAnsi="Arial"/>
              </w:rPr>
              <w:t>Background to helping:</w:t>
            </w:r>
            <w:r w:rsidR="00991455">
              <w:rPr>
                <w:rFonts w:ascii="Arial" w:hAnsi="Arial"/>
              </w:rPr>
              <w:t xml:space="preserve"> </w:t>
            </w:r>
            <w:r>
              <w:rPr>
                <w:rFonts w:ascii="Arial" w:hAnsi="Arial"/>
              </w:rPr>
              <w:t>general theoretical orientation for Social Service Work</w:t>
            </w:r>
          </w:p>
        </w:tc>
      </w:tr>
      <w:tr w:rsidR="00E42E6A" w:rsidTr="00E42E6A">
        <w:tc>
          <w:tcPr>
            <w:tcW w:w="675" w:type="dxa"/>
          </w:tcPr>
          <w:p w:rsidR="00E42E6A" w:rsidRDefault="00E42E6A">
            <w:pPr>
              <w:rPr>
                <w:rFonts w:ascii="Arial" w:hAnsi="Arial"/>
                <w:lang w:val="en-US"/>
              </w:rPr>
            </w:pPr>
          </w:p>
        </w:tc>
        <w:tc>
          <w:tcPr>
            <w:tcW w:w="567" w:type="dxa"/>
            <w:hideMark/>
          </w:tcPr>
          <w:p w:rsidR="00E42E6A" w:rsidRDefault="00E42E6A">
            <w:pPr>
              <w:rPr>
                <w:rFonts w:ascii="Arial" w:hAnsi="Arial"/>
                <w:lang w:val="en-US"/>
              </w:rPr>
            </w:pPr>
            <w:r>
              <w:rPr>
                <w:rFonts w:ascii="Arial" w:hAnsi="Arial"/>
              </w:rPr>
              <w:t>2.</w:t>
            </w:r>
          </w:p>
        </w:tc>
        <w:tc>
          <w:tcPr>
            <w:tcW w:w="7614" w:type="dxa"/>
          </w:tcPr>
          <w:p w:rsidR="00991455" w:rsidRPr="00991455" w:rsidRDefault="00E42E6A">
            <w:pPr>
              <w:rPr>
                <w:rFonts w:ascii="Arial" w:hAnsi="Arial"/>
              </w:rPr>
            </w:pPr>
            <w:r>
              <w:rPr>
                <w:rFonts w:ascii="Arial" w:hAnsi="Arial"/>
              </w:rPr>
              <w:t>Stages of the helping relationship</w:t>
            </w:r>
          </w:p>
        </w:tc>
      </w:tr>
      <w:tr w:rsidR="00E42E6A" w:rsidTr="00E42E6A">
        <w:tc>
          <w:tcPr>
            <w:tcW w:w="675" w:type="dxa"/>
          </w:tcPr>
          <w:p w:rsidR="00E42E6A" w:rsidRDefault="00E42E6A">
            <w:pPr>
              <w:rPr>
                <w:rFonts w:ascii="Arial" w:hAnsi="Arial"/>
                <w:lang w:val="en-US"/>
              </w:rPr>
            </w:pPr>
          </w:p>
        </w:tc>
        <w:tc>
          <w:tcPr>
            <w:tcW w:w="567" w:type="dxa"/>
            <w:hideMark/>
          </w:tcPr>
          <w:p w:rsidR="00E42E6A" w:rsidRDefault="00E42E6A">
            <w:pPr>
              <w:rPr>
                <w:rFonts w:ascii="Arial" w:hAnsi="Arial"/>
                <w:lang w:val="en-US"/>
              </w:rPr>
            </w:pPr>
            <w:r>
              <w:rPr>
                <w:rFonts w:ascii="Arial" w:hAnsi="Arial"/>
              </w:rPr>
              <w:t>3.</w:t>
            </w:r>
          </w:p>
        </w:tc>
        <w:tc>
          <w:tcPr>
            <w:tcW w:w="7614" w:type="dxa"/>
          </w:tcPr>
          <w:p w:rsidR="00991455" w:rsidRPr="00991455" w:rsidRDefault="00E42E6A">
            <w:pPr>
              <w:rPr>
                <w:rFonts w:ascii="Arial" w:hAnsi="Arial"/>
              </w:rPr>
            </w:pPr>
            <w:r>
              <w:rPr>
                <w:rFonts w:ascii="Arial" w:hAnsi="Arial"/>
              </w:rPr>
              <w:t>Contrasting the ‘solution-building’ and problem-solving approach.</w:t>
            </w:r>
          </w:p>
        </w:tc>
      </w:tr>
      <w:tr w:rsidR="00E42E6A" w:rsidTr="00E42E6A">
        <w:tc>
          <w:tcPr>
            <w:tcW w:w="675" w:type="dxa"/>
          </w:tcPr>
          <w:p w:rsidR="00E42E6A" w:rsidRDefault="00E42E6A">
            <w:pPr>
              <w:rPr>
                <w:rFonts w:ascii="Arial" w:hAnsi="Arial"/>
                <w:lang w:val="en-US"/>
              </w:rPr>
            </w:pPr>
          </w:p>
        </w:tc>
        <w:tc>
          <w:tcPr>
            <w:tcW w:w="567" w:type="dxa"/>
            <w:hideMark/>
          </w:tcPr>
          <w:p w:rsidR="00E42E6A" w:rsidRDefault="00E42E6A">
            <w:pPr>
              <w:rPr>
                <w:rFonts w:ascii="Arial" w:hAnsi="Arial"/>
                <w:lang w:val="en-US"/>
              </w:rPr>
            </w:pPr>
            <w:r>
              <w:rPr>
                <w:rFonts w:ascii="Arial" w:hAnsi="Arial"/>
              </w:rPr>
              <w:t>4.</w:t>
            </w:r>
          </w:p>
        </w:tc>
        <w:tc>
          <w:tcPr>
            <w:tcW w:w="7614" w:type="dxa"/>
            <w:hideMark/>
          </w:tcPr>
          <w:p w:rsidR="00E42E6A" w:rsidRDefault="00E42E6A">
            <w:pPr>
              <w:rPr>
                <w:rFonts w:ascii="Arial" w:hAnsi="Arial"/>
                <w:lang w:val="en-US"/>
              </w:rPr>
            </w:pPr>
            <w:r>
              <w:rPr>
                <w:rFonts w:ascii="Arial" w:hAnsi="Arial"/>
              </w:rPr>
              <w:t xml:space="preserve">Micro skills of helping/interviewing skills </w:t>
            </w:r>
          </w:p>
        </w:tc>
      </w:tr>
    </w:tbl>
    <w:p w:rsidR="002767B7" w:rsidRDefault="002767B7" w:rsidP="00E42E6A"/>
    <w:p w:rsidR="002767B7" w:rsidRDefault="002767B7">
      <w:r>
        <w:br w:type="page"/>
      </w:r>
    </w:p>
    <w:p w:rsidR="00E42E6A" w:rsidRDefault="00E42E6A" w:rsidP="00E42E6A"/>
    <w:p w:rsidR="00E42E6A" w:rsidRDefault="00E42E6A" w:rsidP="00E42E6A"/>
    <w:tbl>
      <w:tblPr>
        <w:tblW w:w="0" w:type="auto"/>
        <w:tblLayout w:type="fixed"/>
        <w:tblLook w:val="04A0"/>
      </w:tblPr>
      <w:tblGrid>
        <w:gridCol w:w="675"/>
        <w:gridCol w:w="8181"/>
      </w:tblGrid>
      <w:tr w:rsidR="00E42E6A" w:rsidTr="00E42E6A">
        <w:trPr>
          <w:cantSplit/>
        </w:trPr>
        <w:tc>
          <w:tcPr>
            <w:tcW w:w="675" w:type="dxa"/>
            <w:hideMark/>
          </w:tcPr>
          <w:p w:rsidR="00E42E6A" w:rsidRDefault="00E42E6A">
            <w:pPr>
              <w:rPr>
                <w:rFonts w:ascii="Arial" w:hAnsi="Arial"/>
                <w:b/>
                <w:bCs/>
                <w:lang w:val="en-US"/>
              </w:rPr>
            </w:pPr>
            <w:r>
              <w:rPr>
                <w:rFonts w:ascii="Arial" w:hAnsi="Arial"/>
                <w:b/>
                <w:bCs/>
              </w:rPr>
              <w:t>IV.</w:t>
            </w:r>
          </w:p>
        </w:tc>
        <w:tc>
          <w:tcPr>
            <w:tcW w:w="8181" w:type="dxa"/>
          </w:tcPr>
          <w:p w:rsidR="00E42E6A" w:rsidRDefault="00E42E6A">
            <w:pPr>
              <w:rPr>
                <w:rFonts w:ascii="Arial" w:hAnsi="Arial"/>
                <w:b/>
                <w:lang w:val="en-US"/>
              </w:rPr>
            </w:pPr>
            <w:r>
              <w:rPr>
                <w:rFonts w:ascii="Arial" w:hAnsi="Arial"/>
                <w:b/>
              </w:rPr>
              <w:t>REQUIRED RESOURCES/TEXTS/MATERIALS:</w:t>
            </w:r>
          </w:p>
          <w:p w:rsidR="00E42E6A" w:rsidRDefault="00E42E6A">
            <w:pPr>
              <w:rPr>
                <w:rFonts w:ascii="Arial" w:hAnsi="Arial"/>
                <w:lang w:val="en-US"/>
              </w:rPr>
            </w:pPr>
          </w:p>
        </w:tc>
      </w:tr>
      <w:tr w:rsidR="00E42E6A" w:rsidTr="00E42E6A">
        <w:trPr>
          <w:cantSplit/>
        </w:trPr>
        <w:tc>
          <w:tcPr>
            <w:tcW w:w="675" w:type="dxa"/>
          </w:tcPr>
          <w:p w:rsidR="00E42E6A" w:rsidRDefault="00E42E6A">
            <w:pPr>
              <w:rPr>
                <w:rFonts w:ascii="Arial" w:hAnsi="Arial"/>
                <w:lang w:val="en-US"/>
              </w:rPr>
            </w:pPr>
          </w:p>
        </w:tc>
        <w:tc>
          <w:tcPr>
            <w:tcW w:w="8181" w:type="dxa"/>
          </w:tcPr>
          <w:p w:rsidR="00E42E6A" w:rsidRDefault="00E42E6A">
            <w:pPr>
              <w:rPr>
                <w:rFonts w:ascii="Arial" w:hAnsi="Arial"/>
                <w:bCs/>
                <w:lang w:val="en-US"/>
              </w:rPr>
            </w:pPr>
          </w:p>
          <w:p w:rsidR="00E42E6A" w:rsidRDefault="00E42E6A">
            <w:pPr>
              <w:pStyle w:val="EnvelopeReturn"/>
              <w:rPr>
                <w:b/>
                <w:bCs/>
                <w:iCs/>
              </w:rPr>
            </w:pPr>
            <w:r>
              <w:rPr>
                <w:b/>
                <w:bCs/>
                <w:iCs/>
              </w:rPr>
              <w:t>Course text (Required by each student)</w:t>
            </w:r>
          </w:p>
          <w:p w:rsidR="00E42E6A" w:rsidRDefault="00E42E6A">
            <w:pPr>
              <w:pStyle w:val="EnvelopeReturn"/>
              <w:rPr>
                <w:iCs/>
              </w:rPr>
            </w:pPr>
          </w:p>
          <w:p w:rsidR="00E42E6A" w:rsidRDefault="00E42E6A" w:rsidP="00E42E6A">
            <w:pPr>
              <w:pStyle w:val="EnvelopeReturn"/>
              <w:numPr>
                <w:ilvl w:val="0"/>
                <w:numId w:val="43"/>
              </w:numPr>
              <w:rPr>
                <w:iCs/>
              </w:rPr>
            </w:pPr>
            <w:proofErr w:type="spellStart"/>
            <w:r>
              <w:rPr>
                <w:iCs/>
              </w:rPr>
              <w:t>DeJong</w:t>
            </w:r>
            <w:proofErr w:type="spellEnd"/>
            <w:r>
              <w:rPr>
                <w:iCs/>
              </w:rPr>
              <w:t xml:space="preserve">, P. and Berg, </w:t>
            </w:r>
            <w:proofErr w:type="spellStart"/>
            <w:r>
              <w:rPr>
                <w:iCs/>
              </w:rPr>
              <w:t>I.K.</w:t>
            </w:r>
            <w:proofErr w:type="spellEnd"/>
            <w:r>
              <w:rPr>
                <w:iCs/>
              </w:rPr>
              <w:t xml:space="preserve"> (2008).  </w:t>
            </w:r>
            <w:r>
              <w:rPr>
                <w:i/>
              </w:rPr>
              <w:t>Interviewing for solutions. (</w:t>
            </w:r>
            <w:proofErr w:type="gramStart"/>
            <w:r>
              <w:rPr>
                <w:i/>
              </w:rPr>
              <w:t>3</w:t>
            </w:r>
            <w:r>
              <w:rPr>
                <w:i/>
                <w:vertAlign w:val="superscript"/>
              </w:rPr>
              <w:t>rd</w:t>
            </w:r>
            <w:r>
              <w:rPr>
                <w:i/>
              </w:rPr>
              <w:t xml:space="preserve">  Ed</w:t>
            </w:r>
            <w:proofErr w:type="gramEnd"/>
            <w:r>
              <w:rPr>
                <w:i/>
              </w:rPr>
              <w:t xml:space="preserve">.). </w:t>
            </w:r>
            <w:r>
              <w:t xml:space="preserve">     </w:t>
            </w:r>
            <w:r>
              <w:rPr>
                <w:iCs/>
              </w:rPr>
              <w:t xml:space="preserve">    </w:t>
            </w:r>
          </w:p>
          <w:p w:rsidR="00E42E6A" w:rsidRDefault="00E42E6A">
            <w:pPr>
              <w:pStyle w:val="EnvelopeReturn"/>
              <w:rPr>
                <w:iCs/>
              </w:rPr>
            </w:pPr>
          </w:p>
          <w:p w:rsidR="00E42E6A" w:rsidRDefault="00E42E6A">
            <w:pPr>
              <w:pStyle w:val="EnvelopeReturn"/>
              <w:rPr>
                <w:iCs/>
              </w:rPr>
            </w:pPr>
            <w:r>
              <w:rPr>
                <w:iCs/>
              </w:rPr>
              <w:t xml:space="preserve">           </w:t>
            </w:r>
            <w:smartTag w:uri="urn:schemas-microsoft-com:office:smarttags" w:element="place">
              <w:smartTag w:uri="urn:schemas-microsoft-com:office:smarttags" w:element="City">
                <w:r>
                  <w:rPr>
                    <w:iCs/>
                  </w:rPr>
                  <w:t>Toronto</w:t>
                </w:r>
              </w:smartTag>
            </w:smartTag>
            <w:r>
              <w:rPr>
                <w:iCs/>
              </w:rPr>
              <w:t>:  Thomson Brooks/Cole</w:t>
            </w:r>
          </w:p>
          <w:p w:rsidR="00E42E6A" w:rsidRDefault="00E42E6A">
            <w:pPr>
              <w:pStyle w:val="EnvelopeReturn"/>
              <w:rPr>
                <w:iCs/>
              </w:rPr>
            </w:pPr>
          </w:p>
          <w:p w:rsidR="00E42E6A" w:rsidRDefault="00E42E6A" w:rsidP="00E42E6A">
            <w:pPr>
              <w:pStyle w:val="EnvelopeReturn"/>
              <w:numPr>
                <w:ilvl w:val="0"/>
                <w:numId w:val="43"/>
              </w:numPr>
              <w:rPr>
                <w:i/>
                <w:iCs/>
              </w:rPr>
            </w:pPr>
            <w:r>
              <w:rPr>
                <w:iCs/>
              </w:rPr>
              <w:t xml:space="preserve">Cummins, L., </w:t>
            </w:r>
            <w:proofErr w:type="spellStart"/>
            <w:r>
              <w:rPr>
                <w:iCs/>
              </w:rPr>
              <w:t>Sevel</w:t>
            </w:r>
            <w:proofErr w:type="spellEnd"/>
            <w:r>
              <w:rPr>
                <w:iCs/>
              </w:rPr>
              <w:t xml:space="preserve">, J. &amp; </w:t>
            </w:r>
            <w:proofErr w:type="spellStart"/>
            <w:r>
              <w:rPr>
                <w:iCs/>
              </w:rPr>
              <w:t>Pedrick</w:t>
            </w:r>
            <w:proofErr w:type="gramStart"/>
            <w:r>
              <w:rPr>
                <w:iCs/>
              </w:rPr>
              <w:t>,L</w:t>
            </w:r>
            <w:proofErr w:type="spellEnd"/>
            <w:proofErr w:type="gramEnd"/>
            <w:r>
              <w:rPr>
                <w:iCs/>
              </w:rPr>
              <w:t xml:space="preserve">. (2006). </w:t>
            </w:r>
            <w:r>
              <w:rPr>
                <w:i/>
                <w:iCs/>
              </w:rPr>
              <w:t xml:space="preserve">Social Work Skills </w:t>
            </w:r>
          </w:p>
          <w:p w:rsidR="00E42E6A" w:rsidRDefault="00E42E6A">
            <w:pPr>
              <w:pStyle w:val="EnvelopeReturn"/>
              <w:rPr>
                <w:i/>
                <w:iCs/>
              </w:rPr>
            </w:pPr>
          </w:p>
          <w:p w:rsidR="00E42E6A" w:rsidRDefault="00E42E6A">
            <w:pPr>
              <w:pStyle w:val="EnvelopeReturn"/>
              <w:rPr>
                <w:iCs/>
              </w:rPr>
            </w:pPr>
            <w:r>
              <w:rPr>
                <w:i/>
                <w:iCs/>
              </w:rPr>
              <w:t xml:space="preserve">          Demonstrated Beginning Direct Practice</w:t>
            </w:r>
            <w:r>
              <w:rPr>
                <w:iCs/>
              </w:rPr>
              <w:t xml:space="preserve">. </w:t>
            </w:r>
            <w:smartTag w:uri="urn:schemas-microsoft-com:office:smarttags" w:element="place">
              <w:smartTag w:uri="urn:schemas-microsoft-com:office:smarttags" w:element="City">
                <w:r>
                  <w:rPr>
                    <w:iCs/>
                  </w:rPr>
                  <w:t>Toronto</w:t>
                </w:r>
              </w:smartTag>
            </w:smartTag>
            <w:r>
              <w:rPr>
                <w:iCs/>
              </w:rPr>
              <w:t xml:space="preserve">:  Pearson </w:t>
            </w:r>
          </w:p>
          <w:p w:rsidR="00E42E6A" w:rsidRDefault="00E42E6A">
            <w:pPr>
              <w:pStyle w:val="EnvelopeReturn"/>
              <w:rPr>
                <w:iCs/>
              </w:rPr>
            </w:pPr>
          </w:p>
          <w:p w:rsidR="00E42E6A" w:rsidRDefault="00E42E6A">
            <w:pPr>
              <w:pStyle w:val="EnvelopeReturn"/>
              <w:rPr>
                <w:iCs/>
              </w:rPr>
            </w:pPr>
            <w:r>
              <w:rPr>
                <w:iCs/>
              </w:rPr>
              <w:t xml:space="preserve">          Education Inc.</w:t>
            </w:r>
          </w:p>
          <w:p w:rsidR="00E42E6A" w:rsidRDefault="00E42E6A">
            <w:pPr>
              <w:pStyle w:val="EnvelopeReturn"/>
              <w:rPr>
                <w:iCs/>
              </w:rPr>
            </w:pPr>
          </w:p>
          <w:p w:rsidR="00E42E6A" w:rsidRDefault="00E42E6A" w:rsidP="00E42E6A">
            <w:pPr>
              <w:pStyle w:val="EnvelopeReturn"/>
              <w:numPr>
                <w:ilvl w:val="0"/>
                <w:numId w:val="43"/>
              </w:numPr>
              <w:rPr>
                <w:iCs/>
              </w:rPr>
            </w:pPr>
            <w:r>
              <w:rPr>
                <w:iCs/>
              </w:rPr>
              <w:t>Blank DVD (recordable).</w:t>
            </w:r>
          </w:p>
          <w:p w:rsidR="00E42E6A" w:rsidRDefault="00E42E6A">
            <w:pPr>
              <w:rPr>
                <w:rFonts w:ascii="Arial" w:hAnsi="Arial"/>
                <w:bCs/>
                <w:lang w:val="en-US"/>
              </w:rPr>
            </w:pPr>
          </w:p>
        </w:tc>
      </w:tr>
    </w:tbl>
    <w:p w:rsidR="00991455" w:rsidRDefault="00991455" w:rsidP="00E42E6A"/>
    <w:tbl>
      <w:tblPr>
        <w:tblW w:w="0" w:type="auto"/>
        <w:tblLayout w:type="fixed"/>
        <w:tblLook w:val="04A0"/>
      </w:tblPr>
      <w:tblGrid>
        <w:gridCol w:w="675"/>
        <w:gridCol w:w="8181"/>
      </w:tblGrid>
      <w:tr w:rsidR="00E42E6A" w:rsidTr="00E42E6A">
        <w:trPr>
          <w:cantSplit/>
        </w:trPr>
        <w:tc>
          <w:tcPr>
            <w:tcW w:w="675" w:type="dxa"/>
            <w:hideMark/>
          </w:tcPr>
          <w:p w:rsidR="00E42E6A" w:rsidRDefault="00E42E6A">
            <w:pPr>
              <w:rPr>
                <w:rFonts w:ascii="Arial" w:hAnsi="Arial"/>
                <w:b/>
                <w:lang w:val="en-US"/>
              </w:rPr>
            </w:pPr>
            <w:r>
              <w:rPr>
                <w:rFonts w:ascii="Arial" w:hAnsi="Arial"/>
                <w:b/>
              </w:rPr>
              <w:t>V.</w:t>
            </w:r>
          </w:p>
        </w:tc>
        <w:tc>
          <w:tcPr>
            <w:tcW w:w="8181" w:type="dxa"/>
          </w:tcPr>
          <w:p w:rsidR="00E42E6A" w:rsidRDefault="00E42E6A">
            <w:pPr>
              <w:rPr>
                <w:rFonts w:ascii="Arial" w:hAnsi="Arial"/>
                <w:b/>
                <w:lang w:val="en-US"/>
              </w:rPr>
            </w:pPr>
            <w:r>
              <w:rPr>
                <w:rFonts w:ascii="Arial" w:hAnsi="Arial"/>
                <w:b/>
              </w:rPr>
              <w:t>EVALUATION PROCESS/GRADING SYSTEM:</w:t>
            </w:r>
          </w:p>
          <w:p w:rsidR="00E42E6A" w:rsidRDefault="00E42E6A">
            <w:pPr>
              <w:pStyle w:val="EnvelopeReturn"/>
              <w:rPr>
                <w:lang w:val="en-US"/>
              </w:rPr>
            </w:pPr>
          </w:p>
        </w:tc>
      </w:tr>
    </w:tbl>
    <w:p w:rsidR="00E42E6A" w:rsidRDefault="00E42E6A" w:rsidP="00E42E6A">
      <w:pPr>
        <w:rPr>
          <w:lang w:val="en-US"/>
        </w:rPr>
      </w:pPr>
    </w:p>
    <w:tbl>
      <w:tblPr>
        <w:tblW w:w="0" w:type="auto"/>
        <w:tblLayout w:type="fixed"/>
        <w:tblLook w:val="04A0"/>
      </w:tblPr>
      <w:tblGrid>
        <w:gridCol w:w="675"/>
        <w:gridCol w:w="8181"/>
      </w:tblGrid>
      <w:tr w:rsidR="00E42E6A" w:rsidTr="00E42E6A">
        <w:trPr>
          <w:cantSplit/>
        </w:trPr>
        <w:tc>
          <w:tcPr>
            <w:tcW w:w="675" w:type="dxa"/>
          </w:tcPr>
          <w:p w:rsidR="00E42E6A" w:rsidRDefault="00E42E6A">
            <w:pPr>
              <w:rPr>
                <w:rFonts w:ascii="Arial" w:hAnsi="Arial"/>
                <w:lang w:val="en-US"/>
              </w:rPr>
            </w:pPr>
          </w:p>
        </w:tc>
        <w:tc>
          <w:tcPr>
            <w:tcW w:w="8181" w:type="dxa"/>
          </w:tcPr>
          <w:p w:rsidR="00E42E6A" w:rsidRDefault="00E42E6A">
            <w:pPr>
              <w:pStyle w:val="EnvelopeReturn"/>
              <w:rPr>
                <w:b/>
                <w:bCs/>
                <w:iCs/>
                <w:lang w:val="en-US"/>
              </w:rPr>
            </w:pPr>
            <w:r>
              <w:rPr>
                <w:b/>
                <w:bCs/>
                <w:iCs/>
              </w:rPr>
              <w:t>Assignments and their relative weights to the final grade:</w:t>
            </w:r>
          </w:p>
          <w:p w:rsidR="00E42E6A" w:rsidRDefault="00E42E6A">
            <w:pPr>
              <w:pStyle w:val="EnvelopeReturn"/>
              <w:rPr>
                <w:b/>
                <w:bCs/>
                <w:iCs/>
              </w:rPr>
            </w:pPr>
          </w:p>
          <w:p w:rsidR="00E42E6A" w:rsidRDefault="00E42E6A" w:rsidP="00E42E6A">
            <w:pPr>
              <w:pStyle w:val="EnvelopeReturn"/>
              <w:numPr>
                <w:ilvl w:val="0"/>
                <w:numId w:val="44"/>
              </w:numPr>
              <w:rPr>
                <w:b/>
                <w:bCs/>
                <w:iCs/>
                <w:u w:val="single"/>
              </w:rPr>
            </w:pPr>
            <w:r>
              <w:rPr>
                <w:iCs/>
              </w:rPr>
              <w:t>Students will be responsible for the submission of a visual recording of a helping interview. In the interview the “helper” is the student, and the “</w:t>
            </w:r>
            <w:proofErr w:type="spellStart"/>
            <w:r>
              <w:rPr>
                <w:iCs/>
              </w:rPr>
              <w:t>helpee</w:t>
            </w:r>
            <w:proofErr w:type="spellEnd"/>
            <w:r>
              <w:rPr>
                <w:iCs/>
              </w:rPr>
              <w:t>” can be anyone over the age of 16 except a student in a human service program. A “permission to tape” form must be completed and submitted with the tape, to verify confidentiality and the age of the “</w:t>
            </w:r>
            <w:proofErr w:type="spellStart"/>
            <w:r>
              <w:rPr>
                <w:iCs/>
              </w:rPr>
              <w:t>helpee</w:t>
            </w:r>
            <w:proofErr w:type="spellEnd"/>
            <w:r>
              <w:rPr>
                <w:iCs/>
              </w:rPr>
              <w:t>”. The purpose of the tape is for the student to demonstrate skills learned in the course. Length: To be determined.</w:t>
            </w:r>
          </w:p>
          <w:p w:rsidR="00E42E6A" w:rsidRDefault="00E42E6A">
            <w:pPr>
              <w:pStyle w:val="EnvelopeReturn"/>
              <w:rPr>
                <w:b/>
                <w:bCs/>
                <w:iCs/>
              </w:rPr>
            </w:pPr>
          </w:p>
          <w:p w:rsidR="00E42E6A" w:rsidRDefault="00E42E6A">
            <w:pPr>
              <w:pStyle w:val="EnvelopeReturn"/>
              <w:ind w:left="405"/>
              <w:rPr>
                <w:bCs/>
                <w:iCs/>
              </w:rPr>
            </w:pPr>
            <w:r>
              <w:rPr>
                <w:iCs/>
              </w:rPr>
              <w:t xml:space="preserve">The DVD, the permission form, and the written assignment (see #2 below) must be submitted as a package on the due date. The professor will not grade late assignments. Medical emergencies will be considered only if supported by documentation and verified as an emergency.  </w:t>
            </w:r>
            <w:r>
              <w:rPr>
                <w:bCs/>
                <w:iCs/>
              </w:rPr>
              <w:t xml:space="preserve">Students must ensure that the video is set to the beginning of their interview. Students must ensure the audio/visual quality of their recording. </w:t>
            </w:r>
          </w:p>
          <w:p w:rsidR="00E42E6A" w:rsidRDefault="00E42E6A">
            <w:pPr>
              <w:pStyle w:val="EnvelopeReturn"/>
              <w:rPr>
                <w:b/>
                <w:bCs/>
                <w:iCs/>
              </w:rPr>
            </w:pPr>
          </w:p>
          <w:p w:rsidR="00E42E6A" w:rsidRDefault="00E42E6A">
            <w:pPr>
              <w:pStyle w:val="EnvelopeReturn"/>
              <w:ind w:left="405"/>
              <w:rPr>
                <w:iCs/>
              </w:rPr>
            </w:pPr>
            <w:r>
              <w:rPr>
                <w:b/>
                <w:bCs/>
                <w:iCs/>
              </w:rPr>
              <w:t>Grade:</w:t>
            </w:r>
            <w:r>
              <w:rPr>
                <w:iCs/>
              </w:rPr>
              <w:t xml:space="preserve">  20% </w:t>
            </w:r>
          </w:p>
          <w:p w:rsidR="00E42E6A" w:rsidRDefault="00E42E6A">
            <w:pPr>
              <w:pStyle w:val="EnvelopeReturn"/>
              <w:ind w:left="405"/>
              <w:rPr>
                <w:b/>
                <w:bCs/>
                <w:iCs/>
              </w:rPr>
            </w:pPr>
            <w:r>
              <w:rPr>
                <w:b/>
                <w:bCs/>
                <w:iCs/>
              </w:rPr>
              <w:t xml:space="preserve">Due Date:   </w:t>
            </w:r>
            <w:r>
              <w:rPr>
                <w:b/>
                <w:bCs/>
                <w:i/>
                <w:iCs/>
                <w:u w:val="single"/>
              </w:rPr>
              <w:t xml:space="preserve">Thursday, March 5, 2009 </w:t>
            </w:r>
            <w:r>
              <w:rPr>
                <w:b/>
                <w:bCs/>
                <w:iCs/>
              </w:rPr>
              <w:t>(to be submitted at beginning of class)</w:t>
            </w:r>
          </w:p>
          <w:p w:rsidR="00E42E6A" w:rsidRDefault="00E42E6A">
            <w:pPr>
              <w:rPr>
                <w:rFonts w:ascii="Arial" w:hAnsi="Arial"/>
                <w:lang w:val="en-US"/>
              </w:rPr>
            </w:pPr>
          </w:p>
        </w:tc>
      </w:tr>
    </w:tbl>
    <w:p w:rsidR="002767B7" w:rsidRDefault="002767B7">
      <w:r>
        <w:br w:type="page"/>
      </w:r>
    </w:p>
    <w:tbl>
      <w:tblPr>
        <w:tblW w:w="0" w:type="auto"/>
        <w:tblLayout w:type="fixed"/>
        <w:tblLook w:val="04A0"/>
      </w:tblPr>
      <w:tblGrid>
        <w:gridCol w:w="675"/>
        <w:gridCol w:w="8181"/>
      </w:tblGrid>
      <w:tr w:rsidR="00E42E6A" w:rsidTr="00E42E6A">
        <w:trPr>
          <w:cantSplit/>
        </w:trPr>
        <w:tc>
          <w:tcPr>
            <w:tcW w:w="675" w:type="dxa"/>
          </w:tcPr>
          <w:p w:rsidR="00E42E6A" w:rsidRDefault="00E42E6A">
            <w:pPr>
              <w:rPr>
                <w:rFonts w:ascii="Arial" w:hAnsi="Arial"/>
                <w:lang w:val="en-US"/>
              </w:rPr>
            </w:pPr>
          </w:p>
        </w:tc>
        <w:tc>
          <w:tcPr>
            <w:tcW w:w="8181" w:type="dxa"/>
          </w:tcPr>
          <w:p w:rsidR="00E42E6A" w:rsidRDefault="00E42E6A" w:rsidP="00E42E6A">
            <w:pPr>
              <w:pStyle w:val="EnvelopeReturn"/>
              <w:numPr>
                <w:ilvl w:val="0"/>
                <w:numId w:val="44"/>
              </w:numPr>
              <w:rPr>
                <w:iCs/>
                <w:lang w:val="en-US"/>
              </w:rPr>
            </w:pPr>
            <w:r>
              <w:rPr>
                <w:iCs/>
              </w:rPr>
              <w:t xml:space="preserve">Written self-assessment of tape: a brief paper in which the student assesses their own performance in the taped interview: what was positive and what needs improvement. Graded on depth and accuracy of analysis. </w:t>
            </w:r>
          </w:p>
          <w:p w:rsidR="00E42E6A" w:rsidRDefault="00E42E6A">
            <w:pPr>
              <w:pStyle w:val="EnvelopeReturn"/>
              <w:rPr>
                <w:b/>
                <w:bCs/>
                <w:iCs/>
              </w:rPr>
            </w:pPr>
          </w:p>
          <w:p w:rsidR="00E42E6A" w:rsidRDefault="00E42E6A">
            <w:pPr>
              <w:pStyle w:val="EnvelopeReturn"/>
              <w:ind w:left="405"/>
              <w:rPr>
                <w:iCs/>
              </w:rPr>
            </w:pPr>
            <w:r>
              <w:rPr>
                <w:b/>
                <w:bCs/>
                <w:iCs/>
              </w:rPr>
              <w:t>Grade:</w:t>
            </w:r>
            <w:r>
              <w:rPr>
                <w:iCs/>
              </w:rPr>
              <w:t xml:space="preserve">  15%</w:t>
            </w:r>
          </w:p>
          <w:p w:rsidR="00E42E6A" w:rsidRDefault="00E42E6A">
            <w:pPr>
              <w:pStyle w:val="EnvelopeReturn"/>
              <w:ind w:left="405"/>
              <w:rPr>
                <w:b/>
                <w:bCs/>
                <w:iCs/>
              </w:rPr>
            </w:pPr>
            <w:r>
              <w:rPr>
                <w:b/>
                <w:bCs/>
                <w:iCs/>
              </w:rPr>
              <w:t xml:space="preserve">Due Date: </w:t>
            </w:r>
            <w:r>
              <w:rPr>
                <w:b/>
                <w:bCs/>
                <w:i/>
                <w:iCs/>
                <w:u w:val="single"/>
              </w:rPr>
              <w:t>Thursday, March 5, 2009</w:t>
            </w:r>
            <w:r>
              <w:rPr>
                <w:b/>
                <w:bCs/>
                <w:iCs/>
              </w:rPr>
              <w:t xml:space="preserve">  (to be submitted at beginning of class)</w:t>
            </w:r>
          </w:p>
          <w:p w:rsidR="00E42E6A" w:rsidRDefault="00E42E6A">
            <w:pPr>
              <w:pStyle w:val="EnvelopeReturn"/>
              <w:rPr>
                <w:b/>
                <w:bCs/>
                <w:iCs/>
                <w:lang w:val="en-US"/>
              </w:rPr>
            </w:pPr>
          </w:p>
        </w:tc>
      </w:tr>
      <w:tr w:rsidR="00E42E6A" w:rsidTr="00E42E6A">
        <w:trPr>
          <w:cantSplit/>
        </w:trPr>
        <w:tc>
          <w:tcPr>
            <w:tcW w:w="675" w:type="dxa"/>
          </w:tcPr>
          <w:p w:rsidR="00E42E6A" w:rsidRDefault="00E42E6A">
            <w:pPr>
              <w:rPr>
                <w:rFonts w:ascii="Arial" w:hAnsi="Arial"/>
                <w:lang w:val="en-US"/>
              </w:rPr>
            </w:pPr>
          </w:p>
        </w:tc>
        <w:tc>
          <w:tcPr>
            <w:tcW w:w="8181" w:type="dxa"/>
          </w:tcPr>
          <w:p w:rsidR="00E42E6A" w:rsidRDefault="00E42E6A" w:rsidP="00E42E6A">
            <w:pPr>
              <w:pStyle w:val="EnvelopeReturn"/>
              <w:numPr>
                <w:ilvl w:val="0"/>
                <w:numId w:val="44"/>
              </w:numPr>
              <w:rPr>
                <w:iCs/>
                <w:lang w:val="en-US"/>
              </w:rPr>
            </w:pPr>
            <w:r>
              <w:rPr>
                <w:iCs/>
              </w:rPr>
              <w:t xml:space="preserve">Tests will be administered at three intervals throughout the course. The professor will inform students in class as to the content to be covered by the test, as well as the test format. Subsequent tests may be cumulative. </w:t>
            </w:r>
          </w:p>
          <w:p w:rsidR="00E42E6A" w:rsidRDefault="00E42E6A">
            <w:pPr>
              <w:pStyle w:val="EnvelopeReturn"/>
              <w:rPr>
                <w:iCs/>
              </w:rPr>
            </w:pPr>
          </w:p>
          <w:p w:rsidR="00E42E6A" w:rsidRDefault="00E42E6A">
            <w:pPr>
              <w:pStyle w:val="EnvelopeReturn"/>
              <w:rPr>
                <w:b/>
                <w:bCs/>
                <w:iCs/>
              </w:rPr>
            </w:pPr>
            <w:r>
              <w:rPr>
                <w:iCs/>
              </w:rPr>
              <w:tab/>
              <w:t>Dates</w:t>
            </w:r>
            <w:r>
              <w:rPr>
                <w:b/>
                <w:bCs/>
                <w:iCs/>
              </w:rPr>
              <w:t>:</w:t>
            </w:r>
            <w:r>
              <w:rPr>
                <w:b/>
                <w:bCs/>
                <w:iCs/>
              </w:rPr>
              <w:tab/>
            </w:r>
            <w:r>
              <w:rPr>
                <w:b/>
                <w:bCs/>
                <w:iCs/>
              </w:rPr>
              <w:tab/>
              <w:t xml:space="preserve">Test 1 (15%):  </w:t>
            </w:r>
            <w:r>
              <w:rPr>
                <w:bCs/>
                <w:i/>
                <w:iCs/>
                <w:u w:val="single"/>
              </w:rPr>
              <w:t>Tuesday, February 17,2009</w:t>
            </w:r>
            <w:r>
              <w:rPr>
                <w:b/>
                <w:bCs/>
                <w:iCs/>
              </w:rPr>
              <w:t xml:space="preserve"> </w:t>
            </w:r>
          </w:p>
          <w:p w:rsidR="00E42E6A" w:rsidRDefault="00E42E6A">
            <w:pPr>
              <w:pStyle w:val="EnvelopeReturn"/>
              <w:rPr>
                <w:bCs/>
                <w:i/>
                <w:iCs/>
                <w:u w:val="single"/>
              </w:rPr>
            </w:pPr>
            <w:r>
              <w:rPr>
                <w:b/>
                <w:bCs/>
                <w:iCs/>
              </w:rPr>
              <w:t xml:space="preserve">            </w:t>
            </w:r>
            <w:r>
              <w:rPr>
                <w:b/>
                <w:bCs/>
                <w:iCs/>
              </w:rPr>
              <w:tab/>
              <w:t xml:space="preserve">  </w:t>
            </w:r>
            <w:r>
              <w:rPr>
                <w:b/>
                <w:bCs/>
                <w:iCs/>
              </w:rPr>
              <w:tab/>
              <w:t xml:space="preserve">Test 2 (15%):  </w:t>
            </w:r>
            <w:r>
              <w:rPr>
                <w:bCs/>
                <w:i/>
                <w:iCs/>
                <w:u w:val="single"/>
              </w:rPr>
              <w:t>Tuesday, March 31, 2009</w:t>
            </w:r>
          </w:p>
          <w:p w:rsidR="00E42E6A" w:rsidRDefault="00E42E6A">
            <w:pPr>
              <w:rPr>
                <w:rFonts w:ascii="Arial" w:hAnsi="Arial"/>
                <w:i/>
                <w:u w:val="single"/>
                <w:lang w:val="en-US"/>
              </w:rPr>
            </w:pPr>
            <w:r>
              <w:rPr>
                <w:rFonts w:ascii="Arial" w:hAnsi="Arial"/>
                <w:b/>
                <w:bCs/>
              </w:rPr>
              <w:t xml:space="preserve">            </w:t>
            </w:r>
            <w:r>
              <w:rPr>
                <w:rFonts w:ascii="Arial" w:hAnsi="Arial"/>
                <w:b/>
                <w:bCs/>
              </w:rPr>
              <w:tab/>
            </w:r>
            <w:r>
              <w:rPr>
                <w:rFonts w:ascii="Arial" w:hAnsi="Arial"/>
                <w:b/>
                <w:bCs/>
              </w:rPr>
              <w:tab/>
              <w:t xml:space="preserve">Test 3 (15%):  </w:t>
            </w:r>
            <w:r>
              <w:rPr>
                <w:rFonts w:ascii="Arial" w:hAnsi="Arial"/>
                <w:bCs/>
                <w:i/>
                <w:u w:val="single"/>
              </w:rPr>
              <w:t>Thursday, April 30, 2009</w:t>
            </w:r>
          </w:p>
        </w:tc>
      </w:tr>
      <w:tr w:rsidR="00E42E6A" w:rsidTr="002767B7">
        <w:trPr>
          <w:cantSplit/>
          <w:trHeight w:val="4500"/>
        </w:trPr>
        <w:tc>
          <w:tcPr>
            <w:tcW w:w="675" w:type="dxa"/>
          </w:tcPr>
          <w:p w:rsidR="00E42E6A" w:rsidRDefault="00E42E6A">
            <w:pPr>
              <w:rPr>
                <w:rFonts w:ascii="Arial" w:hAnsi="Arial"/>
                <w:lang w:val="en-US"/>
              </w:rPr>
            </w:pPr>
          </w:p>
        </w:tc>
        <w:tc>
          <w:tcPr>
            <w:tcW w:w="8181" w:type="dxa"/>
          </w:tcPr>
          <w:p w:rsidR="00E42E6A" w:rsidRDefault="00E42E6A" w:rsidP="00E42E6A">
            <w:pPr>
              <w:pStyle w:val="EnvelopeReturn"/>
              <w:numPr>
                <w:ilvl w:val="0"/>
                <w:numId w:val="44"/>
              </w:numPr>
              <w:rPr>
                <w:iCs/>
                <w:lang w:val="en-US"/>
              </w:rPr>
            </w:pPr>
            <w:r>
              <w:rPr>
                <w:b/>
                <w:bCs/>
                <w:iCs/>
              </w:rPr>
              <w:t>Skill acquisition, demonstration of skills, and participation.</w:t>
            </w:r>
          </w:p>
          <w:p w:rsidR="00E42E6A" w:rsidRDefault="00E42E6A">
            <w:pPr>
              <w:pStyle w:val="EnvelopeReturn"/>
              <w:rPr>
                <w:iCs/>
              </w:rPr>
            </w:pPr>
          </w:p>
          <w:p w:rsidR="00E42E6A" w:rsidRDefault="00E42E6A">
            <w:pPr>
              <w:pStyle w:val="EnvelopeReturn"/>
              <w:ind w:left="405"/>
              <w:rPr>
                <w:iCs/>
                <w:u w:val="single"/>
              </w:rPr>
            </w:pPr>
            <w:r>
              <w:rPr>
                <w:iCs/>
              </w:rPr>
              <w:t xml:space="preserve">This is a participatory course.  </w:t>
            </w:r>
            <w:r>
              <w:rPr>
                <w:b/>
                <w:iCs/>
                <w:u w:val="single"/>
              </w:rPr>
              <w:t>Students must maintain a 70% attendance rate to be successful in the course.</w:t>
            </w:r>
            <w:r>
              <w:rPr>
                <w:iCs/>
              </w:rPr>
              <w:t xml:space="preserve"> Students must be prepared for each class and be willing to actively involve themselves in skill demonstration, feedback, and discussion. Students must be present in order to demonstrate these qualities. Punctuality is enforced. Students who arrive late may not be admitted to class. Students are encouraged to discuss attendance expectations with the professor. </w:t>
            </w:r>
            <w:r>
              <w:rPr>
                <w:iCs/>
                <w:u w:val="single"/>
              </w:rPr>
              <w:t xml:space="preserve">Please refer to page 10 for Expectations and evaluation criteria. </w:t>
            </w:r>
          </w:p>
          <w:p w:rsidR="00E42E6A" w:rsidRDefault="00E42E6A">
            <w:pPr>
              <w:pStyle w:val="EnvelopeReturn"/>
              <w:ind w:left="405"/>
              <w:rPr>
                <w:iCs/>
              </w:rPr>
            </w:pPr>
          </w:p>
          <w:p w:rsidR="00E42E6A" w:rsidRDefault="00E42E6A">
            <w:pPr>
              <w:pStyle w:val="EnvelopeReturn"/>
              <w:ind w:left="405"/>
              <w:rPr>
                <w:iCs/>
              </w:rPr>
            </w:pPr>
            <w:r>
              <w:rPr>
                <w:iCs/>
              </w:rPr>
              <w:t>Preparation for each class will include readings and assignments, as well as the willingness to demonstrate skills as studied and according to the professor’s directions. If any part of this course leads you to feel uneasy, you are advised to discuss this with the professor.</w:t>
            </w:r>
          </w:p>
          <w:p w:rsidR="00E42E6A" w:rsidRDefault="00E42E6A">
            <w:pPr>
              <w:pStyle w:val="EnvelopeReturn"/>
              <w:ind w:left="405"/>
              <w:rPr>
                <w:lang w:val="en-US"/>
              </w:rPr>
            </w:pPr>
          </w:p>
        </w:tc>
      </w:tr>
      <w:tr w:rsidR="002767B7" w:rsidTr="002767B7">
        <w:trPr>
          <w:cantSplit/>
          <w:trHeight w:val="2580"/>
        </w:trPr>
        <w:tc>
          <w:tcPr>
            <w:tcW w:w="675" w:type="dxa"/>
          </w:tcPr>
          <w:p w:rsidR="002767B7" w:rsidRDefault="002767B7">
            <w:pPr>
              <w:rPr>
                <w:rFonts w:ascii="Arial" w:hAnsi="Arial"/>
                <w:lang w:val="en-US"/>
              </w:rPr>
            </w:pPr>
          </w:p>
        </w:tc>
        <w:tc>
          <w:tcPr>
            <w:tcW w:w="8181" w:type="dxa"/>
          </w:tcPr>
          <w:p w:rsidR="002767B7" w:rsidRDefault="002767B7">
            <w:pPr>
              <w:pStyle w:val="EnvelopeReturn"/>
              <w:ind w:left="405"/>
              <w:rPr>
                <w:iCs/>
              </w:rPr>
            </w:pPr>
            <w:r>
              <w:rPr>
                <w:iCs/>
              </w:rPr>
              <w:t xml:space="preserve">Students may be expected to videotape practice interviews as scheduled in class. Students may be expected to view practice tapes in class and provide constructive feedback regarding skill development in accordance with professor guidelines.  </w:t>
            </w:r>
          </w:p>
          <w:p w:rsidR="002767B7" w:rsidRDefault="002767B7">
            <w:pPr>
              <w:pStyle w:val="EnvelopeReturn"/>
              <w:ind w:left="405"/>
              <w:rPr>
                <w:iCs/>
              </w:rPr>
            </w:pPr>
          </w:p>
          <w:p w:rsidR="002767B7" w:rsidRDefault="002767B7">
            <w:pPr>
              <w:pStyle w:val="EnvelopeReturn"/>
              <w:ind w:left="405"/>
              <w:rPr>
                <w:iCs/>
              </w:rPr>
            </w:pPr>
            <w:r>
              <w:rPr>
                <w:iCs/>
              </w:rPr>
              <w:t xml:space="preserve">The grading for this section is </w:t>
            </w:r>
            <w:r>
              <w:rPr>
                <w:bCs/>
                <w:iCs/>
              </w:rPr>
              <w:t>heavily weighted</w:t>
            </w:r>
            <w:r>
              <w:rPr>
                <w:iCs/>
              </w:rPr>
              <w:t xml:space="preserve"> toward acquisition and demonstration of skills.  Attending class but not actively engaging in the assigned exercises and demonstration of skills does not meet the course expectations. </w:t>
            </w:r>
          </w:p>
          <w:p w:rsidR="002767B7" w:rsidRDefault="002767B7" w:rsidP="002767B7">
            <w:pPr>
              <w:pStyle w:val="EnvelopeReturn"/>
              <w:ind w:left="405"/>
              <w:rPr>
                <w:b/>
                <w:bCs/>
                <w:iCs/>
              </w:rPr>
            </w:pPr>
          </w:p>
        </w:tc>
      </w:tr>
      <w:tr w:rsidR="002767B7" w:rsidTr="002767B7">
        <w:trPr>
          <w:cantSplit/>
          <w:trHeight w:val="3630"/>
        </w:trPr>
        <w:tc>
          <w:tcPr>
            <w:tcW w:w="675" w:type="dxa"/>
          </w:tcPr>
          <w:p w:rsidR="002767B7" w:rsidRDefault="002767B7">
            <w:pPr>
              <w:rPr>
                <w:rFonts w:ascii="Arial" w:hAnsi="Arial"/>
                <w:lang w:val="en-US"/>
              </w:rPr>
            </w:pPr>
          </w:p>
        </w:tc>
        <w:tc>
          <w:tcPr>
            <w:tcW w:w="8181" w:type="dxa"/>
          </w:tcPr>
          <w:p w:rsidR="002767B7" w:rsidRDefault="002767B7">
            <w:pPr>
              <w:pStyle w:val="EnvelopeReturn"/>
              <w:ind w:left="405"/>
              <w:rPr>
                <w:iCs/>
              </w:rPr>
            </w:pPr>
            <w:r>
              <w:rPr>
                <w:iCs/>
              </w:rPr>
              <w:t>Students may be invited to individual progress meetings with the professor, as part of overall skill development.</w:t>
            </w:r>
          </w:p>
          <w:p w:rsidR="002767B7" w:rsidRDefault="002767B7">
            <w:pPr>
              <w:pStyle w:val="EnvelopeReturn"/>
              <w:ind w:left="405"/>
            </w:pPr>
          </w:p>
          <w:p w:rsidR="002767B7" w:rsidRDefault="002767B7">
            <w:pPr>
              <w:pStyle w:val="EnvelopeReturn"/>
              <w:ind w:left="405"/>
              <w:rPr>
                <w:b/>
                <w:bCs/>
                <w:iCs/>
              </w:rPr>
            </w:pPr>
            <w:r>
              <w:rPr>
                <w:b/>
                <w:bCs/>
                <w:iCs/>
              </w:rPr>
              <w:t>Grading: (a passing final grade includes achieving 60% or more on the tape assignment plus 50% or more overall)</w:t>
            </w:r>
          </w:p>
          <w:p w:rsidR="002767B7" w:rsidRDefault="002767B7">
            <w:pPr>
              <w:pStyle w:val="EnvelopeReturn"/>
              <w:ind w:left="405"/>
              <w:rPr>
                <w:bCs/>
                <w:iCs/>
              </w:rPr>
            </w:pPr>
          </w:p>
          <w:p w:rsidR="002767B7" w:rsidRDefault="002767B7">
            <w:pPr>
              <w:pStyle w:val="EnvelopeReturn"/>
              <w:ind w:left="405"/>
              <w:rPr>
                <w:bCs/>
                <w:iCs/>
              </w:rPr>
            </w:pPr>
            <w:r>
              <w:rPr>
                <w:bCs/>
                <w:iCs/>
              </w:rPr>
              <w:t>Tape assignment: 20%</w:t>
            </w:r>
          </w:p>
          <w:p w:rsidR="002767B7" w:rsidRDefault="002767B7">
            <w:pPr>
              <w:pStyle w:val="EnvelopeReturn"/>
              <w:ind w:left="405"/>
              <w:rPr>
                <w:bCs/>
                <w:iCs/>
              </w:rPr>
            </w:pPr>
            <w:r>
              <w:rPr>
                <w:bCs/>
                <w:iCs/>
              </w:rPr>
              <w:t>Written self-assessment of tape: 15%</w:t>
            </w:r>
          </w:p>
          <w:p w:rsidR="002767B7" w:rsidRDefault="002767B7">
            <w:pPr>
              <w:pStyle w:val="EnvelopeReturn"/>
              <w:ind w:left="405"/>
              <w:rPr>
                <w:bCs/>
                <w:iCs/>
              </w:rPr>
            </w:pPr>
            <w:r>
              <w:rPr>
                <w:bCs/>
                <w:iCs/>
              </w:rPr>
              <w:t>Test #1: 15%</w:t>
            </w:r>
          </w:p>
          <w:p w:rsidR="002767B7" w:rsidRDefault="002767B7">
            <w:pPr>
              <w:pStyle w:val="EnvelopeReturn"/>
              <w:ind w:left="405"/>
              <w:rPr>
                <w:bCs/>
                <w:iCs/>
              </w:rPr>
            </w:pPr>
            <w:r>
              <w:rPr>
                <w:bCs/>
                <w:iCs/>
              </w:rPr>
              <w:t>Test #2: 15%</w:t>
            </w:r>
          </w:p>
          <w:p w:rsidR="002767B7" w:rsidRDefault="002767B7">
            <w:pPr>
              <w:pStyle w:val="EnvelopeReturn"/>
              <w:ind w:left="405"/>
              <w:rPr>
                <w:bCs/>
                <w:iCs/>
              </w:rPr>
            </w:pPr>
            <w:r>
              <w:rPr>
                <w:bCs/>
                <w:iCs/>
              </w:rPr>
              <w:t>Test #3: 15%</w:t>
            </w:r>
          </w:p>
          <w:p w:rsidR="002767B7" w:rsidRDefault="002767B7" w:rsidP="002767B7">
            <w:pPr>
              <w:pStyle w:val="EnvelopeReturn"/>
              <w:ind w:left="405"/>
              <w:rPr>
                <w:iCs/>
              </w:rPr>
            </w:pPr>
            <w:r>
              <w:rPr>
                <w:bCs/>
                <w:iCs/>
              </w:rPr>
              <w:t>Participation and Skill Development: 20%</w:t>
            </w:r>
          </w:p>
        </w:tc>
      </w:tr>
    </w:tbl>
    <w:p w:rsidR="00E42E6A" w:rsidRDefault="00E42E6A" w:rsidP="00E42E6A">
      <w:pPr>
        <w:rPr>
          <w:rFonts w:ascii="Arial" w:hAnsi="Arial"/>
          <w:lang w:val="en-US"/>
        </w:rPr>
      </w:pPr>
    </w:p>
    <w:tbl>
      <w:tblPr>
        <w:tblW w:w="0" w:type="auto"/>
        <w:tblLayout w:type="fixed"/>
        <w:tblLook w:val="04A0"/>
      </w:tblPr>
      <w:tblGrid>
        <w:gridCol w:w="675"/>
        <w:gridCol w:w="8181"/>
      </w:tblGrid>
      <w:tr w:rsidR="00E42E6A" w:rsidTr="00E42E6A">
        <w:trPr>
          <w:cantSplit/>
        </w:trPr>
        <w:tc>
          <w:tcPr>
            <w:tcW w:w="675" w:type="dxa"/>
          </w:tcPr>
          <w:p w:rsidR="00E42E6A" w:rsidRDefault="00E42E6A">
            <w:pPr>
              <w:pStyle w:val="EnvelopeReturn"/>
              <w:rPr>
                <w:rFonts w:cs="Arial"/>
                <w:b/>
                <w:bCs/>
                <w:lang w:val="en-US"/>
              </w:rPr>
            </w:pPr>
          </w:p>
        </w:tc>
        <w:tc>
          <w:tcPr>
            <w:tcW w:w="8181" w:type="dxa"/>
            <w:hideMark/>
          </w:tcPr>
          <w:p w:rsidR="00E42E6A" w:rsidRDefault="00E42E6A">
            <w:pPr>
              <w:rPr>
                <w:rFonts w:ascii="Arial" w:hAnsi="Arial" w:cs="Arial"/>
                <w:b/>
                <w:bCs/>
                <w:lang w:val="en-US"/>
              </w:rPr>
            </w:pPr>
            <w:r>
              <w:rPr>
                <w:rFonts w:ascii="Arial" w:hAnsi="Arial" w:cs="Arial"/>
                <w:b/>
                <w:bCs/>
              </w:rPr>
              <w:t>The following semester grades will be assigned to students in post-secondary courses:</w:t>
            </w:r>
          </w:p>
        </w:tc>
      </w:tr>
    </w:tbl>
    <w:p w:rsidR="00E42E6A" w:rsidRDefault="00E42E6A" w:rsidP="00E42E6A">
      <w:pPr>
        <w:rPr>
          <w:rFonts w:ascii="Arial" w:hAnsi="Arial" w:cs="Arial"/>
          <w:lang w:val="en-US"/>
        </w:rPr>
      </w:pPr>
    </w:p>
    <w:tbl>
      <w:tblPr>
        <w:tblW w:w="0" w:type="auto"/>
        <w:tblLayout w:type="fixed"/>
        <w:tblLook w:val="04A0"/>
      </w:tblPr>
      <w:tblGrid>
        <w:gridCol w:w="675"/>
        <w:gridCol w:w="1701"/>
        <w:gridCol w:w="4678"/>
        <w:gridCol w:w="1802"/>
      </w:tblGrid>
      <w:tr w:rsidR="00E42E6A" w:rsidTr="00E42E6A">
        <w:tc>
          <w:tcPr>
            <w:tcW w:w="675" w:type="dxa"/>
          </w:tcPr>
          <w:p w:rsidR="00E42E6A" w:rsidRDefault="00E42E6A">
            <w:pPr>
              <w:rPr>
                <w:rFonts w:ascii="Arial" w:hAnsi="Arial" w:cs="Arial"/>
                <w:lang w:val="en-US"/>
              </w:rPr>
            </w:pPr>
          </w:p>
        </w:tc>
        <w:tc>
          <w:tcPr>
            <w:tcW w:w="1701" w:type="dxa"/>
          </w:tcPr>
          <w:p w:rsidR="00E42E6A" w:rsidRDefault="00E42E6A">
            <w:pPr>
              <w:jc w:val="center"/>
              <w:rPr>
                <w:rFonts w:ascii="Arial" w:hAnsi="Arial" w:cs="Arial"/>
                <w:lang w:val="en-US"/>
              </w:rPr>
            </w:pPr>
          </w:p>
          <w:p w:rsidR="00E42E6A" w:rsidRDefault="00E42E6A">
            <w:pPr>
              <w:pStyle w:val="Heading2"/>
              <w:rPr>
                <w:rFonts w:ascii="Arial" w:hAnsi="Arial" w:cs="Arial"/>
                <w:b w:val="0"/>
                <w:u w:val="single"/>
              </w:rPr>
            </w:pPr>
            <w:r>
              <w:rPr>
                <w:rFonts w:ascii="Arial" w:hAnsi="Arial" w:cs="Arial"/>
                <w:b w:val="0"/>
                <w:u w:val="single"/>
              </w:rPr>
              <w:t>Grade</w:t>
            </w:r>
          </w:p>
        </w:tc>
        <w:tc>
          <w:tcPr>
            <w:tcW w:w="4678" w:type="dxa"/>
          </w:tcPr>
          <w:p w:rsidR="00E42E6A" w:rsidRDefault="00E42E6A">
            <w:pPr>
              <w:jc w:val="center"/>
              <w:rPr>
                <w:rFonts w:ascii="Arial" w:hAnsi="Arial" w:cs="Arial"/>
                <w:lang w:val="en-US"/>
              </w:rPr>
            </w:pPr>
          </w:p>
          <w:p w:rsidR="00E42E6A" w:rsidRDefault="00E42E6A">
            <w:pPr>
              <w:pStyle w:val="Heading1"/>
              <w:rPr>
                <w:rFonts w:ascii="Arial" w:hAnsi="Arial" w:cs="Arial"/>
                <w:b w:val="0"/>
              </w:rPr>
            </w:pPr>
            <w:r>
              <w:rPr>
                <w:rFonts w:ascii="Arial" w:hAnsi="Arial" w:cs="Arial"/>
                <w:b w:val="0"/>
              </w:rPr>
              <w:t>Definition</w:t>
            </w:r>
          </w:p>
        </w:tc>
        <w:tc>
          <w:tcPr>
            <w:tcW w:w="1802" w:type="dxa"/>
          </w:tcPr>
          <w:p w:rsidR="00E42E6A" w:rsidRDefault="00E42E6A">
            <w:pPr>
              <w:pStyle w:val="BodyText"/>
              <w:rPr>
                <w:sz w:val="24"/>
              </w:rPr>
            </w:pPr>
            <w:r>
              <w:rPr>
                <w:sz w:val="24"/>
              </w:rPr>
              <w:t xml:space="preserve">Grade Point </w:t>
            </w:r>
            <w:r>
              <w:rPr>
                <w:sz w:val="24"/>
                <w:u w:val="single"/>
              </w:rPr>
              <w:t>Equivalent</w:t>
            </w:r>
          </w:p>
          <w:p w:rsidR="00E42E6A" w:rsidRDefault="00E42E6A">
            <w:pPr>
              <w:jc w:val="center"/>
              <w:rPr>
                <w:rFonts w:ascii="Arial" w:hAnsi="Arial" w:cs="Arial"/>
                <w:lang w:val="en-US"/>
              </w:rPr>
            </w:pPr>
          </w:p>
        </w:tc>
      </w:tr>
      <w:tr w:rsidR="00E42E6A" w:rsidTr="00E42E6A">
        <w:trPr>
          <w:cantSplit/>
        </w:trPr>
        <w:tc>
          <w:tcPr>
            <w:tcW w:w="675" w:type="dxa"/>
          </w:tcPr>
          <w:p w:rsidR="00E42E6A" w:rsidRDefault="00E42E6A">
            <w:pPr>
              <w:rPr>
                <w:rFonts w:ascii="Arial" w:hAnsi="Arial" w:cs="Arial"/>
                <w:lang w:val="en-US"/>
              </w:rPr>
            </w:pPr>
          </w:p>
        </w:tc>
        <w:tc>
          <w:tcPr>
            <w:tcW w:w="1701" w:type="dxa"/>
            <w:hideMark/>
          </w:tcPr>
          <w:p w:rsidR="00E42E6A" w:rsidRDefault="00E42E6A">
            <w:pPr>
              <w:rPr>
                <w:rFonts w:ascii="Arial" w:hAnsi="Arial" w:cs="Arial"/>
                <w:lang w:val="en-US"/>
              </w:rPr>
            </w:pPr>
            <w:r>
              <w:rPr>
                <w:rFonts w:ascii="Arial" w:hAnsi="Arial" w:cs="Arial"/>
              </w:rPr>
              <w:t>A+</w:t>
            </w:r>
          </w:p>
        </w:tc>
        <w:tc>
          <w:tcPr>
            <w:tcW w:w="4678" w:type="dxa"/>
            <w:hideMark/>
          </w:tcPr>
          <w:p w:rsidR="00E42E6A" w:rsidRDefault="00E42E6A">
            <w:pPr>
              <w:jc w:val="center"/>
              <w:rPr>
                <w:rFonts w:ascii="Arial" w:hAnsi="Arial" w:cs="Arial"/>
                <w:lang w:val="en-US"/>
              </w:rPr>
            </w:pPr>
            <w:r>
              <w:rPr>
                <w:rFonts w:ascii="Arial" w:hAnsi="Arial" w:cs="Arial"/>
              </w:rPr>
              <w:t>90 – 100%</w:t>
            </w:r>
          </w:p>
        </w:tc>
        <w:tc>
          <w:tcPr>
            <w:tcW w:w="1802" w:type="dxa"/>
            <w:vMerge w:val="restart"/>
            <w:vAlign w:val="center"/>
            <w:hideMark/>
          </w:tcPr>
          <w:p w:rsidR="00E42E6A" w:rsidRDefault="00E42E6A">
            <w:pPr>
              <w:jc w:val="center"/>
              <w:rPr>
                <w:rFonts w:ascii="Arial" w:hAnsi="Arial" w:cs="Arial"/>
                <w:lang w:val="en-US"/>
              </w:rPr>
            </w:pPr>
            <w:r>
              <w:rPr>
                <w:rFonts w:ascii="Arial" w:hAnsi="Arial" w:cs="Arial"/>
              </w:rPr>
              <w:t>4.00</w:t>
            </w:r>
          </w:p>
        </w:tc>
      </w:tr>
      <w:tr w:rsidR="00E42E6A" w:rsidTr="00E42E6A">
        <w:trPr>
          <w:cantSplit/>
        </w:trPr>
        <w:tc>
          <w:tcPr>
            <w:tcW w:w="675" w:type="dxa"/>
          </w:tcPr>
          <w:p w:rsidR="00E42E6A" w:rsidRDefault="00E42E6A">
            <w:pPr>
              <w:rPr>
                <w:rFonts w:ascii="Arial" w:hAnsi="Arial" w:cs="Arial"/>
                <w:lang w:val="en-US"/>
              </w:rPr>
            </w:pPr>
          </w:p>
        </w:tc>
        <w:tc>
          <w:tcPr>
            <w:tcW w:w="1701" w:type="dxa"/>
            <w:hideMark/>
          </w:tcPr>
          <w:p w:rsidR="00E42E6A" w:rsidRDefault="00E42E6A">
            <w:pPr>
              <w:rPr>
                <w:rFonts w:ascii="Arial" w:hAnsi="Arial" w:cs="Arial"/>
                <w:lang w:val="en-US"/>
              </w:rPr>
            </w:pPr>
            <w:r>
              <w:rPr>
                <w:rFonts w:ascii="Arial" w:hAnsi="Arial" w:cs="Arial"/>
              </w:rPr>
              <w:t>A</w:t>
            </w:r>
          </w:p>
        </w:tc>
        <w:tc>
          <w:tcPr>
            <w:tcW w:w="4678" w:type="dxa"/>
            <w:hideMark/>
          </w:tcPr>
          <w:p w:rsidR="00E42E6A" w:rsidRDefault="00E42E6A">
            <w:pPr>
              <w:jc w:val="center"/>
              <w:rPr>
                <w:rFonts w:ascii="Arial" w:hAnsi="Arial" w:cs="Arial"/>
                <w:lang w:val="en-US"/>
              </w:rPr>
            </w:pPr>
            <w:r>
              <w:rPr>
                <w:rFonts w:ascii="Arial" w:hAnsi="Arial" w:cs="Arial"/>
              </w:rPr>
              <w:t>80 – 89%</w:t>
            </w:r>
          </w:p>
        </w:tc>
        <w:tc>
          <w:tcPr>
            <w:tcW w:w="1802" w:type="dxa"/>
            <w:vMerge/>
            <w:vAlign w:val="center"/>
            <w:hideMark/>
          </w:tcPr>
          <w:p w:rsidR="00E42E6A" w:rsidRDefault="00E42E6A">
            <w:pPr>
              <w:rPr>
                <w:rFonts w:ascii="Arial" w:hAnsi="Arial" w:cs="Arial"/>
                <w:lang w:val="en-US"/>
              </w:rPr>
            </w:pPr>
          </w:p>
        </w:tc>
      </w:tr>
      <w:tr w:rsidR="00E42E6A" w:rsidTr="00E42E6A">
        <w:tc>
          <w:tcPr>
            <w:tcW w:w="675" w:type="dxa"/>
          </w:tcPr>
          <w:p w:rsidR="00E42E6A" w:rsidRDefault="00E42E6A">
            <w:pPr>
              <w:rPr>
                <w:rFonts w:ascii="Arial" w:hAnsi="Arial" w:cs="Arial"/>
                <w:lang w:val="en-US"/>
              </w:rPr>
            </w:pPr>
          </w:p>
        </w:tc>
        <w:tc>
          <w:tcPr>
            <w:tcW w:w="1701" w:type="dxa"/>
            <w:hideMark/>
          </w:tcPr>
          <w:p w:rsidR="00E42E6A" w:rsidRDefault="00E42E6A">
            <w:pPr>
              <w:rPr>
                <w:rFonts w:ascii="Arial" w:hAnsi="Arial" w:cs="Arial"/>
                <w:lang w:val="en-US"/>
              </w:rPr>
            </w:pPr>
            <w:r>
              <w:rPr>
                <w:rFonts w:ascii="Arial" w:hAnsi="Arial" w:cs="Arial"/>
              </w:rPr>
              <w:t>B</w:t>
            </w:r>
          </w:p>
        </w:tc>
        <w:tc>
          <w:tcPr>
            <w:tcW w:w="4678" w:type="dxa"/>
            <w:hideMark/>
          </w:tcPr>
          <w:p w:rsidR="00E42E6A" w:rsidRDefault="00E42E6A">
            <w:pPr>
              <w:jc w:val="center"/>
              <w:rPr>
                <w:rFonts w:ascii="Arial" w:hAnsi="Arial" w:cs="Arial"/>
                <w:lang w:val="en-US"/>
              </w:rPr>
            </w:pPr>
            <w:r>
              <w:rPr>
                <w:rFonts w:ascii="Arial" w:hAnsi="Arial" w:cs="Arial"/>
              </w:rPr>
              <w:t>70 - 79%</w:t>
            </w:r>
          </w:p>
        </w:tc>
        <w:tc>
          <w:tcPr>
            <w:tcW w:w="1802" w:type="dxa"/>
            <w:hideMark/>
          </w:tcPr>
          <w:p w:rsidR="00E42E6A" w:rsidRDefault="00E42E6A">
            <w:pPr>
              <w:jc w:val="center"/>
              <w:rPr>
                <w:rFonts w:ascii="Arial" w:hAnsi="Arial" w:cs="Arial"/>
                <w:lang w:val="en-US"/>
              </w:rPr>
            </w:pPr>
            <w:r>
              <w:rPr>
                <w:rFonts w:ascii="Arial" w:hAnsi="Arial" w:cs="Arial"/>
              </w:rPr>
              <w:t>3.00</w:t>
            </w:r>
          </w:p>
        </w:tc>
      </w:tr>
      <w:tr w:rsidR="00E42E6A" w:rsidTr="00E42E6A">
        <w:tc>
          <w:tcPr>
            <w:tcW w:w="675" w:type="dxa"/>
          </w:tcPr>
          <w:p w:rsidR="00E42E6A" w:rsidRDefault="00E42E6A">
            <w:pPr>
              <w:rPr>
                <w:rFonts w:ascii="Arial" w:hAnsi="Arial" w:cs="Arial"/>
                <w:lang w:val="en-US"/>
              </w:rPr>
            </w:pPr>
          </w:p>
        </w:tc>
        <w:tc>
          <w:tcPr>
            <w:tcW w:w="1701" w:type="dxa"/>
            <w:hideMark/>
          </w:tcPr>
          <w:p w:rsidR="00E42E6A" w:rsidRDefault="00E42E6A">
            <w:pPr>
              <w:rPr>
                <w:rFonts w:ascii="Arial" w:hAnsi="Arial" w:cs="Arial"/>
                <w:lang w:val="en-US"/>
              </w:rPr>
            </w:pPr>
            <w:r>
              <w:rPr>
                <w:rFonts w:ascii="Arial" w:hAnsi="Arial" w:cs="Arial"/>
              </w:rPr>
              <w:t>C</w:t>
            </w:r>
          </w:p>
        </w:tc>
        <w:tc>
          <w:tcPr>
            <w:tcW w:w="4678" w:type="dxa"/>
            <w:hideMark/>
          </w:tcPr>
          <w:p w:rsidR="00E42E6A" w:rsidRDefault="00E42E6A">
            <w:pPr>
              <w:jc w:val="center"/>
              <w:rPr>
                <w:rFonts w:ascii="Arial" w:hAnsi="Arial" w:cs="Arial"/>
                <w:lang w:val="en-US"/>
              </w:rPr>
            </w:pPr>
            <w:r>
              <w:rPr>
                <w:rFonts w:ascii="Arial" w:hAnsi="Arial" w:cs="Arial"/>
              </w:rPr>
              <w:t>60 - 69%</w:t>
            </w:r>
          </w:p>
        </w:tc>
        <w:tc>
          <w:tcPr>
            <w:tcW w:w="1802" w:type="dxa"/>
            <w:hideMark/>
          </w:tcPr>
          <w:p w:rsidR="00E42E6A" w:rsidRDefault="00E42E6A">
            <w:pPr>
              <w:jc w:val="center"/>
              <w:rPr>
                <w:rFonts w:ascii="Arial" w:hAnsi="Arial" w:cs="Arial"/>
                <w:lang w:val="en-US"/>
              </w:rPr>
            </w:pPr>
            <w:r>
              <w:rPr>
                <w:rFonts w:ascii="Arial" w:hAnsi="Arial" w:cs="Arial"/>
              </w:rPr>
              <w:t>2.00</w:t>
            </w:r>
          </w:p>
        </w:tc>
      </w:tr>
      <w:tr w:rsidR="00E42E6A" w:rsidTr="00E42E6A">
        <w:tc>
          <w:tcPr>
            <w:tcW w:w="675" w:type="dxa"/>
          </w:tcPr>
          <w:p w:rsidR="00E42E6A" w:rsidRDefault="00E42E6A">
            <w:pPr>
              <w:rPr>
                <w:rFonts w:ascii="Arial" w:hAnsi="Arial" w:cs="Arial"/>
                <w:lang w:val="en-US"/>
              </w:rPr>
            </w:pPr>
          </w:p>
        </w:tc>
        <w:tc>
          <w:tcPr>
            <w:tcW w:w="1701" w:type="dxa"/>
            <w:hideMark/>
          </w:tcPr>
          <w:p w:rsidR="00E42E6A" w:rsidRDefault="00E42E6A">
            <w:pPr>
              <w:rPr>
                <w:rFonts w:ascii="Arial" w:hAnsi="Arial" w:cs="Arial"/>
                <w:lang w:val="en-US"/>
              </w:rPr>
            </w:pPr>
            <w:r>
              <w:rPr>
                <w:rFonts w:ascii="Arial" w:hAnsi="Arial" w:cs="Arial"/>
              </w:rPr>
              <w:t>D</w:t>
            </w:r>
          </w:p>
        </w:tc>
        <w:tc>
          <w:tcPr>
            <w:tcW w:w="4678" w:type="dxa"/>
            <w:hideMark/>
          </w:tcPr>
          <w:p w:rsidR="00E42E6A" w:rsidRDefault="00E42E6A">
            <w:pPr>
              <w:jc w:val="center"/>
              <w:rPr>
                <w:rFonts w:ascii="Arial" w:hAnsi="Arial" w:cs="Arial"/>
                <w:lang w:val="en-US"/>
              </w:rPr>
            </w:pPr>
            <w:r>
              <w:rPr>
                <w:rFonts w:ascii="Arial" w:hAnsi="Arial" w:cs="Arial"/>
              </w:rPr>
              <w:t>50 – 59%</w:t>
            </w:r>
          </w:p>
        </w:tc>
        <w:tc>
          <w:tcPr>
            <w:tcW w:w="1802" w:type="dxa"/>
            <w:hideMark/>
          </w:tcPr>
          <w:p w:rsidR="00E42E6A" w:rsidRDefault="00E42E6A">
            <w:pPr>
              <w:jc w:val="center"/>
              <w:rPr>
                <w:rFonts w:ascii="Arial" w:hAnsi="Arial" w:cs="Arial"/>
                <w:lang w:val="en-US"/>
              </w:rPr>
            </w:pPr>
            <w:r>
              <w:rPr>
                <w:rFonts w:ascii="Arial" w:hAnsi="Arial" w:cs="Arial"/>
              </w:rPr>
              <w:t>1.00</w:t>
            </w:r>
          </w:p>
        </w:tc>
      </w:tr>
      <w:tr w:rsidR="00E42E6A" w:rsidTr="00E42E6A">
        <w:tc>
          <w:tcPr>
            <w:tcW w:w="675" w:type="dxa"/>
          </w:tcPr>
          <w:p w:rsidR="00E42E6A" w:rsidRDefault="00E42E6A">
            <w:pPr>
              <w:rPr>
                <w:rFonts w:ascii="Arial" w:hAnsi="Arial" w:cs="Arial"/>
                <w:lang w:val="en-US"/>
              </w:rPr>
            </w:pPr>
          </w:p>
        </w:tc>
        <w:tc>
          <w:tcPr>
            <w:tcW w:w="1701" w:type="dxa"/>
            <w:hideMark/>
          </w:tcPr>
          <w:p w:rsidR="00E42E6A" w:rsidRDefault="00E42E6A">
            <w:pPr>
              <w:rPr>
                <w:rFonts w:ascii="Arial" w:hAnsi="Arial" w:cs="Arial"/>
                <w:lang w:val="en-US"/>
              </w:rPr>
            </w:pPr>
            <w:r>
              <w:rPr>
                <w:rFonts w:ascii="Arial" w:hAnsi="Arial" w:cs="Arial"/>
              </w:rPr>
              <w:t>F (Fail)</w:t>
            </w:r>
          </w:p>
        </w:tc>
        <w:tc>
          <w:tcPr>
            <w:tcW w:w="4678" w:type="dxa"/>
            <w:hideMark/>
          </w:tcPr>
          <w:p w:rsidR="00E42E6A" w:rsidRDefault="00E42E6A">
            <w:pPr>
              <w:jc w:val="center"/>
              <w:rPr>
                <w:rFonts w:ascii="Arial" w:hAnsi="Arial" w:cs="Arial"/>
                <w:lang w:val="en-US"/>
              </w:rPr>
            </w:pPr>
            <w:r>
              <w:rPr>
                <w:rFonts w:ascii="Arial" w:hAnsi="Arial" w:cs="Arial"/>
              </w:rPr>
              <w:t>49% and below</w:t>
            </w:r>
          </w:p>
        </w:tc>
        <w:tc>
          <w:tcPr>
            <w:tcW w:w="1802" w:type="dxa"/>
            <w:hideMark/>
          </w:tcPr>
          <w:p w:rsidR="00E42E6A" w:rsidRDefault="00E42E6A">
            <w:pPr>
              <w:jc w:val="center"/>
              <w:rPr>
                <w:rFonts w:ascii="Arial" w:hAnsi="Arial" w:cs="Arial"/>
                <w:lang w:val="en-US"/>
              </w:rPr>
            </w:pPr>
            <w:r>
              <w:rPr>
                <w:rFonts w:ascii="Arial" w:hAnsi="Arial" w:cs="Arial"/>
              </w:rPr>
              <w:t>0.00</w:t>
            </w:r>
          </w:p>
        </w:tc>
      </w:tr>
      <w:tr w:rsidR="00E42E6A" w:rsidTr="00E42E6A">
        <w:tc>
          <w:tcPr>
            <w:tcW w:w="675" w:type="dxa"/>
          </w:tcPr>
          <w:p w:rsidR="00E42E6A" w:rsidRDefault="00E42E6A">
            <w:pPr>
              <w:rPr>
                <w:rFonts w:ascii="Arial" w:hAnsi="Arial" w:cs="Arial"/>
                <w:lang w:val="en-US"/>
              </w:rPr>
            </w:pPr>
          </w:p>
        </w:tc>
        <w:tc>
          <w:tcPr>
            <w:tcW w:w="1701" w:type="dxa"/>
          </w:tcPr>
          <w:p w:rsidR="00E42E6A" w:rsidRDefault="00E42E6A">
            <w:pPr>
              <w:rPr>
                <w:rFonts w:ascii="Arial" w:hAnsi="Arial" w:cs="Arial"/>
                <w:lang w:val="en-US"/>
              </w:rPr>
            </w:pPr>
          </w:p>
        </w:tc>
        <w:tc>
          <w:tcPr>
            <w:tcW w:w="4678" w:type="dxa"/>
          </w:tcPr>
          <w:p w:rsidR="00E42E6A" w:rsidRDefault="00E42E6A">
            <w:pPr>
              <w:rPr>
                <w:rFonts w:ascii="Arial" w:hAnsi="Arial" w:cs="Arial"/>
                <w:lang w:val="en-US"/>
              </w:rPr>
            </w:pPr>
          </w:p>
        </w:tc>
        <w:tc>
          <w:tcPr>
            <w:tcW w:w="1802" w:type="dxa"/>
          </w:tcPr>
          <w:p w:rsidR="00E42E6A" w:rsidRDefault="00E42E6A">
            <w:pPr>
              <w:jc w:val="center"/>
              <w:rPr>
                <w:rFonts w:ascii="Arial" w:hAnsi="Arial" w:cs="Arial"/>
                <w:lang w:val="en-US"/>
              </w:rPr>
            </w:pPr>
          </w:p>
        </w:tc>
      </w:tr>
      <w:tr w:rsidR="00E42E6A" w:rsidTr="00E42E6A">
        <w:tc>
          <w:tcPr>
            <w:tcW w:w="675" w:type="dxa"/>
          </w:tcPr>
          <w:p w:rsidR="00E42E6A" w:rsidRDefault="00E42E6A">
            <w:pPr>
              <w:rPr>
                <w:rFonts w:ascii="Arial" w:hAnsi="Arial" w:cs="Arial"/>
                <w:lang w:val="en-US"/>
              </w:rPr>
            </w:pPr>
          </w:p>
        </w:tc>
        <w:tc>
          <w:tcPr>
            <w:tcW w:w="1701" w:type="dxa"/>
            <w:hideMark/>
          </w:tcPr>
          <w:p w:rsidR="00E42E6A" w:rsidRDefault="00E42E6A">
            <w:pPr>
              <w:rPr>
                <w:rFonts w:ascii="Arial" w:hAnsi="Arial" w:cs="Arial"/>
                <w:lang w:val="en-US"/>
              </w:rPr>
            </w:pPr>
            <w:r>
              <w:rPr>
                <w:rFonts w:ascii="Arial" w:hAnsi="Arial" w:cs="Arial"/>
              </w:rPr>
              <w:t>CR (Credit)</w:t>
            </w:r>
          </w:p>
        </w:tc>
        <w:tc>
          <w:tcPr>
            <w:tcW w:w="4678" w:type="dxa"/>
            <w:hideMark/>
          </w:tcPr>
          <w:p w:rsidR="00E42E6A" w:rsidRDefault="00E42E6A">
            <w:pPr>
              <w:rPr>
                <w:rFonts w:ascii="Arial" w:hAnsi="Arial" w:cs="Arial"/>
                <w:lang w:val="en-US"/>
              </w:rPr>
            </w:pPr>
            <w:r>
              <w:rPr>
                <w:rFonts w:ascii="Arial" w:hAnsi="Arial" w:cs="Arial"/>
              </w:rPr>
              <w:t>Credit for diploma requirements has been awarded.</w:t>
            </w:r>
          </w:p>
        </w:tc>
        <w:tc>
          <w:tcPr>
            <w:tcW w:w="1802" w:type="dxa"/>
          </w:tcPr>
          <w:p w:rsidR="00E42E6A" w:rsidRDefault="00E42E6A">
            <w:pPr>
              <w:jc w:val="center"/>
              <w:rPr>
                <w:rFonts w:ascii="Arial" w:hAnsi="Arial" w:cs="Arial"/>
                <w:lang w:val="en-US"/>
              </w:rPr>
            </w:pPr>
          </w:p>
        </w:tc>
      </w:tr>
      <w:tr w:rsidR="00E42E6A" w:rsidTr="00E42E6A">
        <w:tc>
          <w:tcPr>
            <w:tcW w:w="675" w:type="dxa"/>
          </w:tcPr>
          <w:p w:rsidR="00E42E6A" w:rsidRDefault="00E42E6A">
            <w:pPr>
              <w:rPr>
                <w:rFonts w:ascii="Arial" w:hAnsi="Arial" w:cs="Arial"/>
                <w:lang w:val="en-US"/>
              </w:rPr>
            </w:pPr>
          </w:p>
        </w:tc>
        <w:tc>
          <w:tcPr>
            <w:tcW w:w="1701" w:type="dxa"/>
            <w:hideMark/>
          </w:tcPr>
          <w:p w:rsidR="00E42E6A" w:rsidRDefault="00E42E6A">
            <w:pPr>
              <w:rPr>
                <w:rFonts w:ascii="Arial" w:hAnsi="Arial" w:cs="Arial"/>
                <w:lang w:val="en-US"/>
              </w:rPr>
            </w:pPr>
            <w:r>
              <w:rPr>
                <w:rFonts w:ascii="Arial" w:hAnsi="Arial" w:cs="Arial"/>
              </w:rPr>
              <w:t>S</w:t>
            </w:r>
          </w:p>
        </w:tc>
        <w:tc>
          <w:tcPr>
            <w:tcW w:w="4678" w:type="dxa"/>
            <w:hideMark/>
          </w:tcPr>
          <w:p w:rsidR="00E42E6A" w:rsidRDefault="00E42E6A">
            <w:pPr>
              <w:rPr>
                <w:rFonts w:ascii="Arial" w:hAnsi="Arial" w:cs="Arial"/>
                <w:lang w:val="en-US"/>
              </w:rPr>
            </w:pPr>
            <w:r>
              <w:rPr>
                <w:rFonts w:ascii="Arial" w:hAnsi="Arial" w:cs="Arial"/>
              </w:rPr>
              <w:t>Satisfactory achievement in field /clinical placement or non-graded subject area.</w:t>
            </w:r>
          </w:p>
        </w:tc>
        <w:tc>
          <w:tcPr>
            <w:tcW w:w="1802" w:type="dxa"/>
          </w:tcPr>
          <w:p w:rsidR="00E42E6A" w:rsidRDefault="00E42E6A">
            <w:pPr>
              <w:jc w:val="center"/>
              <w:rPr>
                <w:rFonts w:ascii="Arial" w:hAnsi="Arial" w:cs="Arial"/>
                <w:lang w:val="en-US"/>
              </w:rPr>
            </w:pPr>
          </w:p>
        </w:tc>
      </w:tr>
      <w:tr w:rsidR="00E42E6A" w:rsidTr="00E42E6A">
        <w:tc>
          <w:tcPr>
            <w:tcW w:w="675" w:type="dxa"/>
          </w:tcPr>
          <w:p w:rsidR="00E42E6A" w:rsidRDefault="00E42E6A">
            <w:pPr>
              <w:rPr>
                <w:rFonts w:ascii="Arial" w:hAnsi="Arial" w:cs="Arial"/>
                <w:lang w:val="en-US"/>
              </w:rPr>
            </w:pPr>
          </w:p>
        </w:tc>
        <w:tc>
          <w:tcPr>
            <w:tcW w:w="1701" w:type="dxa"/>
            <w:hideMark/>
          </w:tcPr>
          <w:p w:rsidR="00E42E6A" w:rsidRDefault="00E42E6A">
            <w:pPr>
              <w:rPr>
                <w:rFonts w:ascii="Arial" w:hAnsi="Arial" w:cs="Arial"/>
                <w:lang w:val="en-US"/>
              </w:rPr>
            </w:pPr>
            <w:r>
              <w:rPr>
                <w:rFonts w:ascii="Arial" w:hAnsi="Arial" w:cs="Arial"/>
              </w:rPr>
              <w:t>U</w:t>
            </w:r>
          </w:p>
        </w:tc>
        <w:tc>
          <w:tcPr>
            <w:tcW w:w="4678" w:type="dxa"/>
            <w:hideMark/>
          </w:tcPr>
          <w:p w:rsidR="00E42E6A" w:rsidRDefault="00E42E6A">
            <w:pPr>
              <w:rPr>
                <w:rFonts w:ascii="Arial" w:hAnsi="Arial" w:cs="Arial"/>
                <w:lang w:val="en-US"/>
              </w:rPr>
            </w:pPr>
            <w:r>
              <w:rPr>
                <w:rFonts w:ascii="Arial" w:hAnsi="Arial" w:cs="Arial"/>
              </w:rPr>
              <w:t>Unsatisfactory achievement in field/clinical placement or non-graded subject area.</w:t>
            </w:r>
          </w:p>
        </w:tc>
        <w:tc>
          <w:tcPr>
            <w:tcW w:w="1802" w:type="dxa"/>
          </w:tcPr>
          <w:p w:rsidR="00E42E6A" w:rsidRDefault="00E42E6A">
            <w:pPr>
              <w:jc w:val="center"/>
              <w:rPr>
                <w:rFonts w:ascii="Arial" w:hAnsi="Arial" w:cs="Arial"/>
                <w:lang w:val="en-US"/>
              </w:rPr>
            </w:pPr>
          </w:p>
        </w:tc>
      </w:tr>
      <w:tr w:rsidR="00E42E6A" w:rsidTr="00E42E6A">
        <w:tc>
          <w:tcPr>
            <w:tcW w:w="675" w:type="dxa"/>
          </w:tcPr>
          <w:p w:rsidR="00E42E6A" w:rsidRDefault="00E42E6A">
            <w:pPr>
              <w:rPr>
                <w:rFonts w:ascii="Arial" w:hAnsi="Arial" w:cs="Arial"/>
                <w:lang w:val="en-US"/>
              </w:rPr>
            </w:pPr>
          </w:p>
        </w:tc>
        <w:tc>
          <w:tcPr>
            <w:tcW w:w="1701" w:type="dxa"/>
            <w:hideMark/>
          </w:tcPr>
          <w:p w:rsidR="00E42E6A" w:rsidRDefault="00E42E6A">
            <w:pPr>
              <w:rPr>
                <w:rFonts w:ascii="Arial" w:hAnsi="Arial" w:cs="Arial"/>
                <w:lang w:val="en-US"/>
              </w:rPr>
            </w:pPr>
            <w:r>
              <w:rPr>
                <w:rFonts w:ascii="Arial" w:hAnsi="Arial" w:cs="Arial"/>
              </w:rPr>
              <w:t>X</w:t>
            </w:r>
          </w:p>
        </w:tc>
        <w:tc>
          <w:tcPr>
            <w:tcW w:w="4678" w:type="dxa"/>
            <w:hideMark/>
          </w:tcPr>
          <w:p w:rsidR="00E42E6A" w:rsidRDefault="00E42E6A">
            <w:pPr>
              <w:rPr>
                <w:rFonts w:ascii="Arial" w:hAnsi="Arial" w:cs="Arial"/>
                <w:lang w:val="en-US"/>
              </w:rPr>
            </w:pPr>
            <w:r>
              <w:rPr>
                <w:rFonts w:ascii="Arial" w:hAnsi="Arial" w:cs="Arial"/>
              </w:rPr>
              <w:t>A temporary grade limited to situations with extenuating circumstances giving a student additional time to complete the requirements for a course.</w:t>
            </w:r>
          </w:p>
        </w:tc>
        <w:tc>
          <w:tcPr>
            <w:tcW w:w="1802" w:type="dxa"/>
          </w:tcPr>
          <w:p w:rsidR="00E42E6A" w:rsidRDefault="00E42E6A">
            <w:pPr>
              <w:jc w:val="center"/>
              <w:rPr>
                <w:rFonts w:ascii="Arial" w:hAnsi="Arial" w:cs="Arial"/>
                <w:lang w:val="en-US"/>
              </w:rPr>
            </w:pPr>
          </w:p>
        </w:tc>
      </w:tr>
      <w:tr w:rsidR="00E42E6A" w:rsidTr="00E42E6A">
        <w:tc>
          <w:tcPr>
            <w:tcW w:w="675" w:type="dxa"/>
          </w:tcPr>
          <w:p w:rsidR="00E42E6A" w:rsidRDefault="00E42E6A">
            <w:pPr>
              <w:rPr>
                <w:rFonts w:ascii="Arial" w:hAnsi="Arial" w:cs="Arial"/>
                <w:lang w:val="en-US"/>
              </w:rPr>
            </w:pPr>
          </w:p>
        </w:tc>
        <w:tc>
          <w:tcPr>
            <w:tcW w:w="1701" w:type="dxa"/>
            <w:hideMark/>
          </w:tcPr>
          <w:p w:rsidR="00E42E6A" w:rsidRDefault="00E42E6A">
            <w:pPr>
              <w:rPr>
                <w:rFonts w:ascii="Arial" w:hAnsi="Arial" w:cs="Arial"/>
                <w:lang w:val="en-US"/>
              </w:rPr>
            </w:pPr>
            <w:r>
              <w:rPr>
                <w:rFonts w:ascii="Arial" w:hAnsi="Arial" w:cs="Arial"/>
              </w:rPr>
              <w:t>NR</w:t>
            </w:r>
          </w:p>
        </w:tc>
        <w:tc>
          <w:tcPr>
            <w:tcW w:w="4678" w:type="dxa"/>
            <w:hideMark/>
          </w:tcPr>
          <w:p w:rsidR="00E42E6A" w:rsidRDefault="00E42E6A">
            <w:pPr>
              <w:pStyle w:val="EnvelopeReturn"/>
              <w:rPr>
                <w:rFonts w:cs="Arial"/>
                <w:lang w:val="en-US"/>
              </w:rPr>
            </w:pPr>
            <w:r>
              <w:rPr>
                <w:rFonts w:cs="Arial"/>
              </w:rPr>
              <w:t xml:space="preserve">Grade not reported to Registrar's office.  </w:t>
            </w:r>
          </w:p>
        </w:tc>
        <w:tc>
          <w:tcPr>
            <w:tcW w:w="1802" w:type="dxa"/>
          </w:tcPr>
          <w:p w:rsidR="00E42E6A" w:rsidRDefault="00E42E6A">
            <w:pPr>
              <w:jc w:val="center"/>
              <w:rPr>
                <w:rFonts w:ascii="Arial" w:hAnsi="Arial" w:cs="Arial"/>
                <w:lang w:val="en-US"/>
              </w:rPr>
            </w:pPr>
          </w:p>
        </w:tc>
      </w:tr>
      <w:tr w:rsidR="00E42E6A" w:rsidTr="00E42E6A">
        <w:tc>
          <w:tcPr>
            <w:tcW w:w="675" w:type="dxa"/>
          </w:tcPr>
          <w:p w:rsidR="00E42E6A" w:rsidRDefault="00E42E6A">
            <w:pPr>
              <w:rPr>
                <w:rFonts w:ascii="Arial" w:hAnsi="Arial" w:cs="Arial"/>
                <w:lang w:val="en-US"/>
              </w:rPr>
            </w:pPr>
          </w:p>
        </w:tc>
        <w:tc>
          <w:tcPr>
            <w:tcW w:w="1701" w:type="dxa"/>
            <w:hideMark/>
          </w:tcPr>
          <w:p w:rsidR="00E42E6A" w:rsidRDefault="00E42E6A">
            <w:pPr>
              <w:rPr>
                <w:rFonts w:ascii="Arial" w:hAnsi="Arial" w:cs="Arial"/>
                <w:lang w:val="en-US"/>
              </w:rPr>
            </w:pPr>
            <w:r>
              <w:rPr>
                <w:rFonts w:ascii="Arial" w:hAnsi="Arial" w:cs="Arial"/>
              </w:rPr>
              <w:t>W</w:t>
            </w:r>
          </w:p>
        </w:tc>
        <w:tc>
          <w:tcPr>
            <w:tcW w:w="4678" w:type="dxa"/>
            <w:hideMark/>
          </w:tcPr>
          <w:p w:rsidR="00E42E6A" w:rsidRDefault="00E42E6A">
            <w:pPr>
              <w:rPr>
                <w:rFonts w:ascii="Arial" w:hAnsi="Arial" w:cs="Arial"/>
                <w:lang w:val="en-US"/>
              </w:rPr>
            </w:pPr>
            <w:r>
              <w:rPr>
                <w:rFonts w:ascii="Arial" w:hAnsi="Arial" w:cs="Arial"/>
              </w:rPr>
              <w:t>Student has withdrawn from the course without academic penalty.</w:t>
            </w:r>
          </w:p>
        </w:tc>
        <w:tc>
          <w:tcPr>
            <w:tcW w:w="1802" w:type="dxa"/>
          </w:tcPr>
          <w:p w:rsidR="00E42E6A" w:rsidRDefault="00E42E6A">
            <w:pPr>
              <w:jc w:val="center"/>
              <w:rPr>
                <w:rFonts w:ascii="Arial" w:hAnsi="Arial" w:cs="Arial"/>
                <w:lang w:val="en-US"/>
              </w:rPr>
            </w:pPr>
          </w:p>
        </w:tc>
      </w:tr>
      <w:tr w:rsidR="00E42E6A" w:rsidTr="00E42E6A">
        <w:tc>
          <w:tcPr>
            <w:tcW w:w="675" w:type="dxa"/>
          </w:tcPr>
          <w:p w:rsidR="00E42E6A" w:rsidRDefault="00E42E6A">
            <w:pPr>
              <w:rPr>
                <w:rFonts w:ascii="Arial" w:hAnsi="Arial" w:cs="Arial"/>
                <w:lang w:val="en-US"/>
              </w:rPr>
            </w:pPr>
          </w:p>
        </w:tc>
        <w:tc>
          <w:tcPr>
            <w:tcW w:w="1701" w:type="dxa"/>
          </w:tcPr>
          <w:p w:rsidR="00E42E6A" w:rsidRDefault="00E42E6A">
            <w:pPr>
              <w:rPr>
                <w:rFonts w:ascii="Arial" w:hAnsi="Arial" w:cs="Arial"/>
                <w:lang w:val="en-US"/>
              </w:rPr>
            </w:pPr>
          </w:p>
          <w:p w:rsidR="00E42E6A" w:rsidRDefault="00E42E6A">
            <w:pPr>
              <w:rPr>
                <w:rFonts w:ascii="Arial" w:hAnsi="Arial" w:cs="Arial"/>
                <w:lang w:val="en-US"/>
              </w:rPr>
            </w:pPr>
          </w:p>
        </w:tc>
        <w:tc>
          <w:tcPr>
            <w:tcW w:w="4678" w:type="dxa"/>
          </w:tcPr>
          <w:p w:rsidR="00E42E6A" w:rsidRDefault="00E42E6A">
            <w:pPr>
              <w:rPr>
                <w:rFonts w:ascii="Arial" w:hAnsi="Arial" w:cs="Arial"/>
                <w:lang w:val="en-US"/>
              </w:rPr>
            </w:pPr>
          </w:p>
        </w:tc>
        <w:tc>
          <w:tcPr>
            <w:tcW w:w="1802" w:type="dxa"/>
          </w:tcPr>
          <w:p w:rsidR="00E42E6A" w:rsidRDefault="00E42E6A">
            <w:pPr>
              <w:jc w:val="center"/>
              <w:rPr>
                <w:rFonts w:ascii="Arial" w:hAnsi="Arial" w:cs="Arial"/>
                <w:lang w:val="en-US"/>
              </w:rPr>
            </w:pPr>
          </w:p>
        </w:tc>
      </w:tr>
    </w:tbl>
    <w:p w:rsidR="002767B7" w:rsidRDefault="002767B7"/>
    <w:p w:rsidR="002767B7" w:rsidRDefault="002767B7">
      <w:r>
        <w:br w:type="page"/>
      </w:r>
    </w:p>
    <w:p w:rsidR="002767B7" w:rsidRDefault="002767B7"/>
    <w:tbl>
      <w:tblPr>
        <w:tblW w:w="0" w:type="auto"/>
        <w:tblLayout w:type="fixed"/>
        <w:tblLook w:val="04A0"/>
      </w:tblPr>
      <w:tblGrid>
        <w:gridCol w:w="675"/>
        <w:gridCol w:w="8181"/>
      </w:tblGrid>
      <w:tr w:rsidR="00E42E6A" w:rsidTr="00E42E6A">
        <w:trPr>
          <w:cantSplit/>
        </w:trPr>
        <w:tc>
          <w:tcPr>
            <w:tcW w:w="675" w:type="dxa"/>
          </w:tcPr>
          <w:p w:rsidR="00E42E6A" w:rsidRDefault="00E42E6A">
            <w:pPr>
              <w:rPr>
                <w:rFonts w:ascii="Arial" w:hAnsi="Arial" w:cs="Arial"/>
                <w:lang w:val="en-US"/>
              </w:rPr>
            </w:pPr>
          </w:p>
        </w:tc>
        <w:tc>
          <w:tcPr>
            <w:tcW w:w="8181" w:type="dxa"/>
          </w:tcPr>
          <w:p w:rsidR="00E42E6A" w:rsidRDefault="00E42E6A">
            <w:pPr>
              <w:rPr>
                <w:rFonts w:ascii="Arial" w:hAnsi="Arial" w:cs="Arial"/>
                <w:lang w:val="en-US"/>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E42E6A" w:rsidRDefault="00E42E6A">
            <w:pPr>
              <w:rPr>
                <w:rFonts w:ascii="Arial" w:hAnsi="Arial" w:cs="Arial"/>
              </w:rPr>
            </w:pPr>
          </w:p>
          <w:p w:rsidR="00E42E6A" w:rsidRDefault="00E42E6A">
            <w:pPr>
              <w:rPr>
                <w:rFonts w:ascii="Arial" w:hAnsi="Arial" w:cs="Arial"/>
              </w:rPr>
            </w:pPr>
          </w:p>
          <w:p w:rsidR="00E42E6A" w:rsidRDefault="00E42E6A">
            <w:pPr>
              <w:rPr>
                <w:rFonts w:ascii="Arial" w:hAnsi="Arial" w:cs="Arial"/>
                <w:lang w:val="en-US"/>
              </w:rPr>
            </w:pPr>
            <w:r>
              <w:rPr>
                <w:rFonts w:ascii="Arial" w:hAnsi="Arial" w:cs="Arial"/>
              </w:rPr>
              <w:t xml:space="preserve">It is also important to note, that the minimum overall GPA required in order </w:t>
            </w:r>
            <w:proofErr w:type="gramStart"/>
            <w:r>
              <w:rPr>
                <w:rFonts w:ascii="Arial" w:hAnsi="Arial" w:cs="Arial"/>
              </w:rPr>
              <w:t>to graduate</w:t>
            </w:r>
            <w:proofErr w:type="gramEnd"/>
            <w:r>
              <w:rPr>
                <w:rFonts w:ascii="Arial" w:hAnsi="Arial" w:cs="Arial"/>
              </w:rPr>
              <w:t xml:space="preserve"> from a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program remains 2.0.</w:t>
            </w:r>
          </w:p>
        </w:tc>
      </w:tr>
    </w:tbl>
    <w:p w:rsidR="00E42E6A" w:rsidRDefault="00E42E6A" w:rsidP="00E42E6A">
      <w:pPr>
        <w:rPr>
          <w:rFonts w:ascii="Arial" w:hAnsi="Arial"/>
          <w:lang w:val="en-US"/>
        </w:rPr>
      </w:pPr>
    </w:p>
    <w:tbl>
      <w:tblPr>
        <w:tblW w:w="0" w:type="auto"/>
        <w:tblLayout w:type="fixed"/>
        <w:tblLook w:val="04A0"/>
      </w:tblPr>
      <w:tblGrid>
        <w:gridCol w:w="8838"/>
      </w:tblGrid>
      <w:tr w:rsidR="00E42E6A" w:rsidTr="00E42E6A">
        <w:trPr>
          <w:cantSplit/>
        </w:trPr>
        <w:tc>
          <w:tcPr>
            <w:tcW w:w="8838" w:type="dxa"/>
          </w:tcPr>
          <w:p w:rsidR="00E42E6A" w:rsidRDefault="00E42E6A">
            <w:pPr>
              <w:rPr>
                <w:rFonts w:ascii="Arial" w:hAnsi="Arial" w:cs="Arial"/>
                <w:b/>
                <w:bCs/>
                <w:lang w:val="en-US"/>
              </w:rPr>
            </w:pPr>
            <w:r>
              <w:rPr>
                <w:rFonts w:ascii="Arial" w:hAnsi="Arial" w:cs="Arial"/>
                <w:b/>
                <w:bCs/>
              </w:rPr>
              <w:t>VI.</w:t>
            </w:r>
            <w:r>
              <w:rPr>
                <w:rFonts w:ascii="Arial" w:hAnsi="Arial" w:cs="Arial"/>
                <w:b/>
                <w:bCs/>
              </w:rPr>
              <w:tab/>
              <w:t>SPECIAL NOTES:</w:t>
            </w:r>
          </w:p>
          <w:p w:rsidR="00E42E6A" w:rsidRDefault="00E42E6A">
            <w:pPr>
              <w:rPr>
                <w:rFonts w:ascii="Arial" w:hAnsi="Arial" w:cs="Arial"/>
                <w:lang w:val="en-US"/>
              </w:rPr>
            </w:pPr>
          </w:p>
        </w:tc>
      </w:tr>
      <w:tr w:rsidR="00E42E6A" w:rsidTr="00E42E6A">
        <w:trPr>
          <w:cantSplit/>
        </w:trPr>
        <w:tc>
          <w:tcPr>
            <w:tcW w:w="8838" w:type="dxa"/>
          </w:tcPr>
          <w:p w:rsidR="00E42E6A" w:rsidRDefault="00E42E6A">
            <w:pPr>
              <w:rPr>
                <w:rFonts w:ascii="Arial" w:hAnsi="Arial" w:cs="Arial"/>
                <w:lang w:val="en-US"/>
              </w:rPr>
            </w:pPr>
            <w:r>
              <w:rPr>
                <w:rFonts w:ascii="Arial" w:hAnsi="Arial" w:cs="Arial"/>
                <w:u w:val="single"/>
              </w:rPr>
              <w:t>Disability Services</w:t>
            </w:r>
            <w:r>
              <w:rPr>
                <w:rFonts w:ascii="Arial" w:hAnsi="Arial" w:cs="Arial"/>
              </w:rPr>
              <w:t>:</w:t>
            </w:r>
          </w:p>
          <w:p w:rsidR="00E42E6A" w:rsidRDefault="00E42E6A">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42E6A" w:rsidRDefault="00E42E6A">
            <w:pPr>
              <w:rPr>
                <w:rFonts w:ascii="Arial" w:hAnsi="Arial" w:cs="Arial"/>
                <w:lang w:val="en-US"/>
              </w:rPr>
            </w:pPr>
          </w:p>
        </w:tc>
      </w:tr>
      <w:tr w:rsidR="00E42E6A" w:rsidTr="00E42E6A">
        <w:trPr>
          <w:cantSplit/>
        </w:trPr>
        <w:tc>
          <w:tcPr>
            <w:tcW w:w="8838" w:type="dxa"/>
          </w:tcPr>
          <w:p w:rsidR="00E42E6A" w:rsidRDefault="00E42E6A">
            <w:pPr>
              <w:rPr>
                <w:rFonts w:ascii="Arial" w:hAnsi="Arial" w:cs="Arial"/>
                <w:lang w:val="en-US"/>
              </w:rPr>
            </w:pPr>
            <w:r>
              <w:rPr>
                <w:rFonts w:ascii="Arial" w:hAnsi="Arial" w:cs="Arial"/>
                <w:u w:val="single"/>
              </w:rPr>
              <w:t>Retention of Course Outlines</w:t>
            </w:r>
            <w:r>
              <w:rPr>
                <w:rFonts w:ascii="Arial" w:hAnsi="Arial" w:cs="Arial"/>
              </w:rPr>
              <w:t>:</w:t>
            </w:r>
          </w:p>
          <w:p w:rsidR="00E42E6A" w:rsidRDefault="00E42E6A">
            <w:pPr>
              <w:rPr>
                <w:rFonts w:ascii="Arial" w:hAnsi="Arial" w:cs="Arial"/>
              </w:rPr>
            </w:pPr>
            <w:r>
              <w:rPr>
                <w:rFonts w:ascii="Arial" w:hAnsi="Arial" w:cs="Arial"/>
              </w:rPr>
              <w:t>It is the responsibility of the student to retain all course outlines for possible future use in acquiring advanced standing at other postsecondary institutions.</w:t>
            </w:r>
          </w:p>
          <w:p w:rsidR="00E42E6A" w:rsidRDefault="00E42E6A">
            <w:pPr>
              <w:rPr>
                <w:rFonts w:ascii="Arial" w:hAnsi="Arial" w:cs="Arial"/>
                <w:lang w:val="en-US"/>
              </w:rPr>
            </w:pPr>
          </w:p>
        </w:tc>
      </w:tr>
      <w:tr w:rsidR="00E42E6A" w:rsidTr="00E42E6A">
        <w:trPr>
          <w:cantSplit/>
        </w:trPr>
        <w:tc>
          <w:tcPr>
            <w:tcW w:w="8838" w:type="dxa"/>
          </w:tcPr>
          <w:p w:rsidR="00E42E6A" w:rsidRDefault="00E42E6A">
            <w:pPr>
              <w:rPr>
                <w:rFonts w:ascii="Arial" w:hAnsi="Arial" w:cs="Arial"/>
                <w:u w:val="single"/>
                <w:lang w:val="en-US"/>
              </w:rPr>
            </w:pPr>
            <w:r>
              <w:rPr>
                <w:rFonts w:ascii="Arial" w:hAnsi="Arial" w:cs="Arial"/>
                <w:u w:val="single"/>
              </w:rPr>
              <w:t>Communication:</w:t>
            </w:r>
          </w:p>
          <w:p w:rsidR="00E42E6A" w:rsidRDefault="00E42E6A">
            <w:pPr>
              <w:rPr>
                <w:color w:val="0000FF"/>
                <w:lang w:eastAsia="en-CA"/>
              </w:rPr>
            </w:pPr>
            <w:r>
              <w:rPr>
                <w:rFonts w:ascii="Arial" w:hAnsi="Arial" w:cs="Arial"/>
                <w:lang w:eastAsia="en-CA"/>
              </w:rPr>
              <w:t xml:space="preserve">The College considers </w:t>
            </w:r>
            <w:proofErr w:type="spellStart"/>
            <w:r>
              <w:rPr>
                <w:rFonts w:ascii="Arial" w:hAnsi="Arial" w:cs="Arial"/>
                <w:b/>
                <w:bCs/>
                <w:i/>
                <w:iCs/>
                <w:lang w:eastAsia="en-CA"/>
              </w:rPr>
              <w:t>WebCT</w:t>
            </w:r>
            <w:proofErr w:type="spellEnd"/>
            <w:r>
              <w:rPr>
                <w:rFonts w:ascii="Arial" w:hAnsi="Arial" w:cs="Arial"/>
                <w:b/>
                <w:bCs/>
                <w:i/>
                <w:iCs/>
                <w:lang w:eastAsia="en-CA"/>
              </w:rPr>
              <w:t>/</w:t>
            </w:r>
            <w:proofErr w:type="spellStart"/>
            <w:r>
              <w:rPr>
                <w:rFonts w:ascii="Arial" w:hAnsi="Arial" w:cs="Arial"/>
                <w:b/>
                <w:bCs/>
                <w:i/>
                <w:iCs/>
                <w:lang w:eastAsia="en-CA"/>
              </w:rPr>
              <w:t>LMS</w:t>
            </w:r>
            <w:proofErr w:type="spellEnd"/>
            <w:r>
              <w:rPr>
                <w:rFonts w:ascii="Arial" w:hAnsi="Arial" w:cs="Arial"/>
                <w:b/>
                <w:bCs/>
                <w:i/>
                <w:iCs/>
                <w:lang w:eastAsia="en-CA"/>
              </w:rPr>
              <w:t> </w:t>
            </w:r>
            <w:r>
              <w:rPr>
                <w:rFonts w:ascii="Arial" w:hAnsi="Arial" w:cs="Arial"/>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lang w:eastAsia="en-CA"/>
              </w:rPr>
              <w:t>Learning Management System</w:t>
            </w:r>
            <w:r>
              <w:rPr>
                <w:rFonts w:ascii="Arial" w:hAnsi="Arial" w:cs="Arial"/>
                <w:lang w:eastAsia="en-CA"/>
              </w:rPr>
              <w:t xml:space="preserve"> communication tool</w:t>
            </w:r>
            <w:r>
              <w:rPr>
                <w:rFonts w:ascii="Arial" w:hAnsi="Arial" w:cs="Arial"/>
                <w:color w:val="0000FF"/>
                <w:sz w:val="20"/>
                <w:lang w:eastAsia="en-CA"/>
              </w:rPr>
              <w:t>.</w:t>
            </w:r>
          </w:p>
          <w:p w:rsidR="00E42E6A" w:rsidRDefault="00E42E6A">
            <w:pPr>
              <w:rPr>
                <w:rFonts w:ascii="Arial" w:hAnsi="Arial" w:cs="Arial"/>
                <w:u w:val="single"/>
                <w:lang w:val="en-US"/>
              </w:rPr>
            </w:pPr>
          </w:p>
        </w:tc>
      </w:tr>
      <w:tr w:rsidR="00E42E6A" w:rsidTr="00E42E6A">
        <w:trPr>
          <w:cantSplit/>
        </w:trPr>
        <w:tc>
          <w:tcPr>
            <w:tcW w:w="8838" w:type="dxa"/>
          </w:tcPr>
          <w:p w:rsidR="00E42E6A" w:rsidRDefault="00E42E6A">
            <w:pPr>
              <w:rPr>
                <w:rFonts w:ascii="Arial" w:hAnsi="Arial" w:cs="Arial"/>
                <w:lang w:val="en-US"/>
              </w:rPr>
            </w:pPr>
            <w:r>
              <w:rPr>
                <w:rFonts w:ascii="Arial" w:hAnsi="Arial" w:cs="Arial"/>
                <w:u w:val="single"/>
              </w:rPr>
              <w:t>Plagiarism</w:t>
            </w:r>
            <w:r>
              <w:rPr>
                <w:rFonts w:ascii="Arial" w:hAnsi="Arial" w:cs="Arial"/>
              </w:rPr>
              <w:t>:</w:t>
            </w:r>
          </w:p>
          <w:p w:rsidR="00E42E6A" w:rsidRDefault="00E42E6A">
            <w:pPr>
              <w:rPr>
                <w:rFonts w:ascii="Arial" w:hAnsi="Arial" w:cs="Arial"/>
              </w:rPr>
            </w:pPr>
            <w:r>
              <w:rPr>
                <w:rFonts w:ascii="Arial" w:hAnsi="Arial" w:cs="Arial"/>
              </w:rPr>
              <w:t xml:space="preserve">Students should refer to the definition of “academic dishonesty” in </w:t>
            </w:r>
            <w:r>
              <w:rPr>
                <w:rFonts w:ascii="Arial" w:hAnsi="Arial" w:cs="Arial"/>
                <w:i/>
                <w:iCs/>
              </w:rPr>
              <w:t>Student Code of Conduct</w:t>
            </w:r>
            <w:r>
              <w:rPr>
                <w:rFonts w:ascii="Arial" w:hAnsi="Arial"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42E6A" w:rsidRDefault="00E42E6A">
            <w:pPr>
              <w:rPr>
                <w:rFonts w:ascii="Arial" w:hAnsi="Arial" w:cs="Arial"/>
                <w:lang w:val="en-US"/>
              </w:rPr>
            </w:pPr>
          </w:p>
        </w:tc>
      </w:tr>
      <w:tr w:rsidR="00E42E6A" w:rsidTr="00E42E6A">
        <w:trPr>
          <w:cantSplit/>
        </w:trPr>
        <w:tc>
          <w:tcPr>
            <w:tcW w:w="8838" w:type="dxa"/>
          </w:tcPr>
          <w:p w:rsidR="00E42E6A" w:rsidRDefault="00E42E6A">
            <w:pPr>
              <w:rPr>
                <w:rFonts w:ascii="Arial" w:hAnsi="Arial" w:cs="Arial"/>
                <w:lang w:val="en-US"/>
              </w:rPr>
            </w:pPr>
            <w:r>
              <w:rPr>
                <w:rFonts w:ascii="Arial" w:hAnsi="Arial" w:cs="Arial"/>
                <w:u w:val="single"/>
              </w:rPr>
              <w:t>Course Outline Amendments</w:t>
            </w:r>
            <w:r>
              <w:rPr>
                <w:rFonts w:ascii="Arial" w:hAnsi="Arial" w:cs="Arial"/>
              </w:rPr>
              <w:t>:</w:t>
            </w:r>
          </w:p>
          <w:p w:rsidR="00E42E6A" w:rsidRDefault="00E42E6A">
            <w:pPr>
              <w:rPr>
                <w:rFonts w:ascii="Arial" w:hAnsi="Arial" w:cs="Arial"/>
              </w:rPr>
            </w:pPr>
            <w:r>
              <w:rPr>
                <w:rFonts w:ascii="Arial" w:hAnsi="Arial" w:cs="Arial"/>
              </w:rPr>
              <w:t>The professor reserves the right to change the information contained in this course outline depending on the needs of the learner and the availability of resources.</w:t>
            </w:r>
          </w:p>
          <w:p w:rsidR="00E42E6A" w:rsidRDefault="00E42E6A">
            <w:pPr>
              <w:rPr>
                <w:rFonts w:ascii="Arial" w:hAnsi="Arial" w:cs="Arial"/>
                <w:lang w:val="en-US"/>
              </w:rPr>
            </w:pPr>
          </w:p>
        </w:tc>
      </w:tr>
      <w:tr w:rsidR="00E42E6A" w:rsidTr="00E42E6A">
        <w:trPr>
          <w:cantSplit/>
        </w:trPr>
        <w:tc>
          <w:tcPr>
            <w:tcW w:w="8838" w:type="dxa"/>
          </w:tcPr>
          <w:p w:rsidR="00E42E6A" w:rsidRDefault="00E42E6A">
            <w:pPr>
              <w:rPr>
                <w:rFonts w:ascii="Arial" w:hAnsi="Arial" w:cs="Arial"/>
                <w:lang w:val="en-US"/>
              </w:rPr>
            </w:pPr>
            <w:r>
              <w:rPr>
                <w:rFonts w:ascii="Arial" w:hAnsi="Arial" w:cs="Arial"/>
              </w:rPr>
              <w:t>Substitute course information is available in the Registrar's office.</w:t>
            </w:r>
          </w:p>
          <w:p w:rsidR="00E42E6A" w:rsidRDefault="00E42E6A">
            <w:pPr>
              <w:rPr>
                <w:rFonts w:ascii="Arial" w:hAnsi="Arial" w:cs="Arial"/>
                <w:lang w:val="en-US"/>
              </w:rPr>
            </w:pPr>
          </w:p>
        </w:tc>
      </w:tr>
    </w:tbl>
    <w:p w:rsidR="00E42E6A" w:rsidRDefault="00E42E6A" w:rsidP="00E42E6A">
      <w:pPr>
        <w:rPr>
          <w:rFonts w:ascii="Arial" w:hAnsi="Arial"/>
          <w:lang w:val="en-US"/>
        </w:rPr>
      </w:pPr>
    </w:p>
    <w:tbl>
      <w:tblPr>
        <w:tblW w:w="0" w:type="auto"/>
        <w:tblLayout w:type="fixed"/>
        <w:tblLook w:val="04A0"/>
      </w:tblPr>
      <w:tblGrid>
        <w:gridCol w:w="675"/>
        <w:gridCol w:w="8181"/>
      </w:tblGrid>
      <w:tr w:rsidR="00E42E6A" w:rsidTr="00E42E6A">
        <w:trPr>
          <w:cantSplit/>
        </w:trPr>
        <w:tc>
          <w:tcPr>
            <w:tcW w:w="675" w:type="dxa"/>
          </w:tcPr>
          <w:p w:rsidR="00E42E6A" w:rsidRDefault="00E42E6A">
            <w:pPr>
              <w:rPr>
                <w:rFonts w:ascii="Arial" w:hAnsi="Arial"/>
                <w:b/>
                <w:lang w:val="en-US"/>
              </w:rPr>
            </w:pPr>
          </w:p>
        </w:tc>
        <w:tc>
          <w:tcPr>
            <w:tcW w:w="8181" w:type="dxa"/>
          </w:tcPr>
          <w:p w:rsidR="00E42E6A" w:rsidRDefault="00E42E6A">
            <w:pPr>
              <w:rPr>
                <w:rFonts w:ascii="Arial" w:hAnsi="Arial"/>
                <w:u w:val="single"/>
                <w:lang w:val="en-US"/>
              </w:rPr>
            </w:pPr>
            <w:r>
              <w:rPr>
                <w:rFonts w:ascii="Arial" w:hAnsi="Arial"/>
                <w:u w:val="single"/>
              </w:rPr>
              <w:t xml:space="preserve">Other Notes Pertaining to Course: </w:t>
            </w:r>
          </w:p>
          <w:p w:rsidR="00E42E6A" w:rsidRDefault="00E42E6A" w:rsidP="00E42E6A">
            <w:pPr>
              <w:numPr>
                <w:ilvl w:val="0"/>
                <w:numId w:val="45"/>
              </w:numPr>
              <w:rPr>
                <w:rFonts w:ascii="Arial" w:hAnsi="Arial"/>
              </w:rPr>
            </w:pPr>
            <w:r>
              <w:rPr>
                <w:rFonts w:ascii="Arial" w:hAnsi="Arial"/>
              </w:rPr>
              <w:t>This course is not a therapy group/program for students. Personal gain may be achieved, and personal issues may be discussed, but the purpose is for learning of helping skills and interviewing strategies. The professor will be rigorous in monitoring this. The course is intended to be a “safe zone” for all students.</w:t>
            </w:r>
          </w:p>
          <w:p w:rsidR="00E42E6A" w:rsidRDefault="00E42E6A">
            <w:pPr>
              <w:rPr>
                <w:rFonts w:ascii="Arial" w:hAnsi="Arial"/>
                <w:lang w:val="en-US"/>
              </w:rPr>
            </w:pPr>
          </w:p>
        </w:tc>
      </w:tr>
      <w:tr w:rsidR="00E42E6A" w:rsidTr="00E42E6A">
        <w:trPr>
          <w:cantSplit/>
        </w:trPr>
        <w:tc>
          <w:tcPr>
            <w:tcW w:w="675" w:type="dxa"/>
          </w:tcPr>
          <w:p w:rsidR="00E42E6A" w:rsidRDefault="00E42E6A">
            <w:pPr>
              <w:rPr>
                <w:rFonts w:ascii="Arial" w:hAnsi="Arial"/>
                <w:lang w:val="en-US"/>
              </w:rPr>
            </w:pPr>
          </w:p>
        </w:tc>
        <w:tc>
          <w:tcPr>
            <w:tcW w:w="8181" w:type="dxa"/>
          </w:tcPr>
          <w:p w:rsidR="00E42E6A" w:rsidRDefault="00E42E6A" w:rsidP="00E42E6A">
            <w:pPr>
              <w:numPr>
                <w:ilvl w:val="0"/>
                <w:numId w:val="45"/>
              </w:numPr>
              <w:rPr>
                <w:rFonts w:ascii="Arial" w:hAnsi="Arial"/>
                <w:lang w:val="en-US"/>
              </w:rPr>
            </w:pPr>
            <w:r>
              <w:rPr>
                <w:rFonts w:ascii="Arial" w:hAnsi="Arial"/>
              </w:rPr>
              <w:t>Cell phones, pagers, and watches that “beep” must be de-activated or put on “silent mode” during class time. Students may respond to a page or call or may check text messages outside of class. Violations of this may lead to the student being asked to leave the classroom and appropriate sanctions implemented as per Student Code of Conduct. Other types of disruptions will be treated similarly. Due to the intimate nature of the material in the course, students who arrive late may be denied entry to the class. Laptops are permitted for note-taking purposes only.</w:t>
            </w:r>
          </w:p>
          <w:p w:rsidR="00E42E6A" w:rsidRDefault="00E42E6A">
            <w:pPr>
              <w:rPr>
                <w:rFonts w:ascii="Arial" w:hAnsi="Arial"/>
                <w:lang w:val="en-US"/>
              </w:rPr>
            </w:pPr>
          </w:p>
        </w:tc>
      </w:tr>
      <w:tr w:rsidR="00E42E6A" w:rsidTr="00E42E6A">
        <w:trPr>
          <w:cantSplit/>
        </w:trPr>
        <w:tc>
          <w:tcPr>
            <w:tcW w:w="675" w:type="dxa"/>
          </w:tcPr>
          <w:p w:rsidR="00E42E6A" w:rsidRDefault="00E42E6A">
            <w:pPr>
              <w:rPr>
                <w:rFonts w:ascii="Arial" w:hAnsi="Arial"/>
                <w:lang w:val="en-US"/>
              </w:rPr>
            </w:pPr>
          </w:p>
        </w:tc>
        <w:tc>
          <w:tcPr>
            <w:tcW w:w="8181" w:type="dxa"/>
          </w:tcPr>
          <w:p w:rsidR="00E42E6A" w:rsidRDefault="00E42E6A" w:rsidP="00E42E6A">
            <w:pPr>
              <w:numPr>
                <w:ilvl w:val="0"/>
                <w:numId w:val="45"/>
              </w:numPr>
              <w:rPr>
                <w:rFonts w:ascii="Arial" w:hAnsi="Arial"/>
                <w:lang w:val="en-US"/>
              </w:rPr>
            </w:pPr>
            <w:r>
              <w:rPr>
                <w:rFonts w:ascii="Arial" w:hAnsi="Arial"/>
              </w:rPr>
              <w:t>Students are expected to keep food out of the classroom.</w:t>
            </w:r>
          </w:p>
          <w:p w:rsidR="00E42E6A" w:rsidRDefault="00E42E6A">
            <w:pPr>
              <w:rPr>
                <w:rFonts w:ascii="Arial" w:hAnsi="Arial"/>
                <w:u w:val="single"/>
              </w:rPr>
            </w:pPr>
          </w:p>
          <w:p w:rsidR="00E42E6A" w:rsidRDefault="00E42E6A" w:rsidP="00E42E6A">
            <w:pPr>
              <w:numPr>
                <w:ilvl w:val="0"/>
                <w:numId w:val="45"/>
              </w:numPr>
              <w:rPr>
                <w:rFonts w:ascii="Arial" w:hAnsi="Arial"/>
              </w:rPr>
            </w:pPr>
            <w:r>
              <w:rPr>
                <w:rFonts w:ascii="Arial" w:hAnsi="Arial"/>
              </w:rPr>
              <w:t xml:space="preserve">Students will be expected to behave and dress in a manner consistent with the standards of the </w:t>
            </w:r>
            <w:proofErr w:type="gramStart"/>
            <w:r>
              <w:rPr>
                <w:rFonts w:ascii="Arial" w:hAnsi="Arial"/>
              </w:rPr>
              <w:t>profession,</w:t>
            </w:r>
            <w:proofErr w:type="gramEnd"/>
            <w:r>
              <w:rPr>
                <w:rFonts w:ascii="Arial" w:hAnsi="Arial"/>
              </w:rPr>
              <w:t xml:space="preserve"> and with regard for client needs – this will be discussed in the first class.</w:t>
            </w:r>
          </w:p>
          <w:p w:rsidR="00E42E6A" w:rsidRDefault="00E42E6A">
            <w:pPr>
              <w:rPr>
                <w:rFonts w:ascii="Arial" w:hAnsi="Arial"/>
                <w:u w:val="single"/>
              </w:rPr>
            </w:pPr>
          </w:p>
          <w:p w:rsidR="00E42E6A" w:rsidRDefault="00E42E6A" w:rsidP="00E42E6A">
            <w:pPr>
              <w:numPr>
                <w:ilvl w:val="0"/>
                <w:numId w:val="45"/>
              </w:numPr>
              <w:rPr>
                <w:rFonts w:ascii="Arial" w:hAnsi="Arial"/>
              </w:rPr>
            </w:pPr>
            <w:r>
              <w:rPr>
                <w:rFonts w:ascii="Arial" w:hAnsi="Arial"/>
              </w:rPr>
              <w:t xml:space="preserve">Spelling, punctuation, and grammar do count in grading. These are essential components in effective communications. </w:t>
            </w:r>
          </w:p>
          <w:p w:rsidR="00E42E6A" w:rsidRDefault="00E42E6A">
            <w:pPr>
              <w:rPr>
                <w:rFonts w:ascii="Arial" w:hAnsi="Arial"/>
                <w:u w:val="single"/>
              </w:rPr>
            </w:pPr>
          </w:p>
          <w:p w:rsidR="00E42E6A" w:rsidRDefault="00E42E6A" w:rsidP="00E42E6A">
            <w:pPr>
              <w:numPr>
                <w:ilvl w:val="0"/>
                <w:numId w:val="45"/>
              </w:numPr>
              <w:rPr>
                <w:rFonts w:ascii="Arial" w:hAnsi="Arial"/>
                <w:u w:val="single"/>
              </w:rPr>
            </w:pPr>
            <w:r>
              <w:rPr>
                <w:rFonts w:ascii="Arial" w:hAnsi="Arial"/>
              </w:rPr>
              <w:t xml:space="preserve">Tests cannot be rewritten to achieve a higher grade.  Any rescheduling of tests is at the professor’s discretion and </w:t>
            </w:r>
            <w:r>
              <w:rPr>
                <w:rFonts w:ascii="Arial" w:hAnsi="Arial"/>
                <w:i/>
                <w:iCs/>
              </w:rPr>
              <w:t xml:space="preserve">must </w:t>
            </w:r>
            <w:r>
              <w:rPr>
                <w:rFonts w:ascii="Arial" w:hAnsi="Arial"/>
              </w:rPr>
              <w:t>be arranged in advance of the test date.</w:t>
            </w:r>
          </w:p>
          <w:p w:rsidR="00E42E6A" w:rsidRDefault="00E42E6A">
            <w:pPr>
              <w:rPr>
                <w:rFonts w:ascii="Arial" w:hAnsi="Arial"/>
                <w:u w:val="single"/>
              </w:rPr>
            </w:pPr>
          </w:p>
          <w:p w:rsidR="00E42E6A" w:rsidRDefault="00E42E6A" w:rsidP="00E42E6A">
            <w:pPr>
              <w:numPr>
                <w:ilvl w:val="0"/>
                <w:numId w:val="45"/>
              </w:numPr>
              <w:rPr>
                <w:rFonts w:ascii="Arial" w:hAnsi="Arial"/>
                <w:u w:val="single"/>
              </w:rPr>
            </w:pPr>
            <w:r>
              <w:rPr>
                <w:rFonts w:ascii="Arial" w:hAnsi="Arial"/>
              </w:rPr>
              <w:t>Students are reminded of the need to be familiar with the SSW program policies and the Sault College Student Code of Conduct.</w:t>
            </w:r>
          </w:p>
          <w:p w:rsidR="00E42E6A" w:rsidRDefault="00E42E6A">
            <w:pPr>
              <w:rPr>
                <w:rFonts w:ascii="Arial" w:hAnsi="Arial"/>
                <w:u w:val="single"/>
                <w:lang w:val="en-US"/>
              </w:rPr>
            </w:pPr>
          </w:p>
        </w:tc>
      </w:tr>
    </w:tbl>
    <w:p w:rsidR="00E42E6A" w:rsidRDefault="00E42E6A" w:rsidP="00E42E6A">
      <w:pPr>
        <w:rPr>
          <w:lang w:val="en-US"/>
        </w:rPr>
      </w:pPr>
    </w:p>
    <w:tbl>
      <w:tblPr>
        <w:tblW w:w="0" w:type="auto"/>
        <w:tblLayout w:type="fixed"/>
        <w:tblLook w:val="04A0"/>
      </w:tblPr>
      <w:tblGrid>
        <w:gridCol w:w="675"/>
        <w:gridCol w:w="8181"/>
      </w:tblGrid>
      <w:tr w:rsidR="00E42E6A" w:rsidTr="00E42E6A">
        <w:trPr>
          <w:cantSplit/>
        </w:trPr>
        <w:tc>
          <w:tcPr>
            <w:tcW w:w="675" w:type="dxa"/>
            <w:hideMark/>
          </w:tcPr>
          <w:p w:rsidR="00E42E6A" w:rsidRDefault="00E42E6A">
            <w:pPr>
              <w:rPr>
                <w:rFonts w:ascii="Arial" w:hAnsi="Arial"/>
                <w:b/>
                <w:lang w:val="en-US"/>
              </w:rPr>
            </w:pPr>
            <w:r>
              <w:rPr>
                <w:rFonts w:ascii="Arial" w:hAnsi="Arial"/>
                <w:b/>
              </w:rPr>
              <w:t>VII.</w:t>
            </w:r>
          </w:p>
        </w:tc>
        <w:tc>
          <w:tcPr>
            <w:tcW w:w="8181" w:type="dxa"/>
          </w:tcPr>
          <w:p w:rsidR="00E42E6A" w:rsidRDefault="00E42E6A">
            <w:pPr>
              <w:rPr>
                <w:rFonts w:ascii="Arial" w:hAnsi="Arial"/>
                <w:b/>
                <w:lang w:val="en-US"/>
              </w:rPr>
            </w:pPr>
            <w:r>
              <w:rPr>
                <w:rFonts w:ascii="Arial" w:hAnsi="Arial"/>
                <w:b/>
              </w:rPr>
              <w:t>PRIOR LEARNING ASSESSMENT:</w:t>
            </w:r>
          </w:p>
          <w:p w:rsidR="00E42E6A" w:rsidRDefault="00E42E6A">
            <w:pPr>
              <w:rPr>
                <w:rFonts w:ascii="Arial" w:hAnsi="Arial"/>
                <w:b/>
              </w:rPr>
            </w:pPr>
          </w:p>
          <w:p w:rsidR="00E42E6A" w:rsidRDefault="00E42E6A">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E42E6A" w:rsidRDefault="00E42E6A">
            <w:pPr>
              <w:rPr>
                <w:rFonts w:ascii="Arial" w:hAnsi="Arial"/>
              </w:rPr>
            </w:pPr>
          </w:p>
          <w:p w:rsidR="00E42E6A" w:rsidRDefault="00E42E6A">
            <w:pPr>
              <w:rPr>
                <w:rFonts w:ascii="Arial" w:hAnsi="Arial"/>
                <w:lang w:val="en-US"/>
              </w:rPr>
            </w:pPr>
            <w:r>
              <w:rPr>
                <w:rFonts w:ascii="Arial" w:hAnsi="Arial"/>
              </w:rPr>
              <w:t>Credit for prior learning will also be given upon successful completion of a challenge exam or portfolio.</w:t>
            </w:r>
          </w:p>
        </w:tc>
      </w:tr>
    </w:tbl>
    <w:p w:rsidR="00E42E6A" w:rsidRDefault="00E42E6A" w:rsidP="00E42E6A">
      <w:pPr>
        <w:rPr>
          <w:lang w:val="en-US"/>
        </w:rPr>
      </w:pPr>
    </w:p>
    <w:p w:rsidR="00E42E6A" w:rsidRDefault="00E42E6A" w:rsidP="00E42E6A">
      <w:pPr>
        <w:pStyle w:val="EnvelopeReturn"/>
      </w:pPr>
    </w:p>
    <w:p w:rsidR="00E42E6A" w:rsidRDefault="00E42E6A" w:rsidP="00E42E6A">
      <w:pPr>
        <w:pStyle w:val="Header"/>
        <w:tabs>
          <w:tab w:val="left" w:pos="720"/>
        </w:tabs>
        <w:jc w:val="center"/>
        <w:rPr>
          <w:rFonts w:ascii="Arial" w:hAnsi="Arial" w:cs="Arial"/>
          <w:b/>
          <w:sz w:val="20"/>
          <w:u w:val="single"/>
        </w:rPr>
      </w:pPr>
      <w:r>
        <w:br w:type="page"/>
      </w:r>
      <w:r>
        <w:rPr>
          <w:rFonts w:ascii="Arial" w:hAnsi="Arial" w:cs="Arial"/>
          <w:b/>
          <w:sz w:val="20"/>
          <w:u w:val="single"/>
        </w:rPr>
        <w:lastRenderedPageBreak/>
        <w:t>Skill Acquisition, Demonstration of skills, and Participation</w:t>
      </w:r>
    </w:p>
    <w:p w:rsidR="00E42E6A" w:rsidRDefault="00E42E6A" w:rsidP="00E42E6A">
      <w:pPr>
        <w:pStyle w:val="Header"/>
        <w:tabs>
          <w:tab w:val="left" w:pos="720"/>
        </w:tabs>
        <w:jc w:val="center"/>
        <w:rPr>
          <w:rFonts w:ascii="Arial" w:hAnsi="Arial" w:cs="Arial"/>
          <w:b/>
          <w:sz w:val="20"/>
          <w:u w:val="single"/>
        </w:rPr>
      </w:pPr>
      <w:r>
        <w:rPr>
          <w:rFonts w:ascii="Arial" w:hAnsi="Arial" w:cs="Arial"/>
          <w:b/>
          <w:sz w:val="20"/>
          <w:u w:val="single"/>
        </w:rPr>
        <w:t>Grading Criteria</w:t>
      </w:r>
    </w:p>
    <w:p w:rsidR="00E42E6A" w:rsidRDefault="00E42E6A" w:rsidP="00E42E6A">
      <w:pPr>
        <w:pStyle w:val="Footer"/>
        <w:tabs>
          <w:tab w:val="left" w:pos="720"/>
        </w:tabs>
        <w:rPr>
          <w:bCs/>
          <w:u w:val="single"/>
        </w:rPr>
      </w:pPr>
    </w:p>
    <w:p w:rsidR="00E42E6A" w:rsidRDefault="00E42E6A" w:rsidP="00E42E6A">
      <w:pPr>
        <w:pStyle w:val="Footer"/>
        <w:tabs>
          <w:tab w:val="left" w:pos="720"/>
        </w:tabs>
        <w:rPr>
          <w:rFonts w:ascii="Arial" w:hAnsi="Arial" w:cs="Arial"/>
          <w:b/>
          <w:bCs/>
          <w:sz w:val="20"/>
        </w:rPr>
      </w:pPr>
      <w:r>
        <w:rPr>
          <w:rFonts w:ascii="Arial" w:hAnsi="Arial" w:cs="Arial"/>
          <w:b/>
          <w:bCs/>
          <w:sz w:val="20"/>
        </w:rPr>
        <w:t>ALL EXPECTATIONS MET    20 points</w:t>
      </w:r>
    </w:p>
    <w:p w:rsidR="00E42E6A" w:rsidRDefault="00E42E6A" w:rsidP="00E42E6A">
      <w:pPr>
        <w:widowControl w:val="0"/>
        <w:numPr>
          <w:ilvl w:val="0"/>
          <w:numId w:val="46"/>
        </w:numPr>
        <w:rPr>
          <w:rFonts w:ascii="Arial" w:hAnsi="Arial" w:cs="Arial"/>
          <w:snapToGrid w:val="0"/>
          <w:sz w:val="20"/>
        </w:rPr>
      </w:pPr>
      <w:r>
        <w:rPr>
          <w:snapToGrid w:val="0"/>
          <w:sz w:val="14"/>
          <w:szCs w:val="14"/>
        </w:rPr>
        <w:t xml:space="preserve"> </w:t>
      </w:r>
      <w:r>
        <w:rPr>
          <w:rFonts w:ascii="Arial" w:hAnsi="Arial" w:cs="Arial"/>
          <w:snapToGrid w:val="0"/>
          <w:sz w:val="20"/>
        </w:rPr>
        <w:t xml:space="preserve">Demonstrates excellent preparation for class: has read/completed assigned material and references this in class </w:t>
      </w:r>
    </w:p>
    <w:p w:rsidR="00E42E6A" w:rsidRDefault="00E42E6A" w:rsidP="00E42E6A">
      <w:pPr>
        <w:pStyle w:val="BodyText"/>
        <w:widowControl w:val="0"/>
        <w:numPr>
          <w:ilvl w:val="0"/>
          <w:numId w:val="46"/>
        </w:numPr>
        <w:jc w:val="left"/>
        <w:rPr>
          <w:snapToGrid w:val="0"/>
          <w:sz w:val="20"/>
        </w:rPr>
      </w:pPr>
      <w:r>
        <w:rPr>
          <w:snapToGrid w:val="0"/>
          <w:sz w:val="20"/>
        </w:rPr>
        <w:t xml:space="preserve"> Participates consistently in role plays, class exercises, video exercises</w:t>
      </w:r>
    </w:p>
    <w:p w:rsidR="00E42E6A" w:rsidRDefault="00E42E6A" w:rsidP="00E42E6A">
      <w:pPr>
        <w:pStyle w:val="BodyText"/>
        <w:widowControl w:val="0"/>
        <w:numPr>
          <w:ilvl w:val="0"/>
          <w:numId w:val="46"/>
        </w:numPr>
        <w:jc w:val="left"/>
        <w:rPr>
          <w:snapToGrid w:val="0"/>
          <w:sz w:val="20"/>
        </w:rPr>
      </w:pPr>
      <w:r>
        <w:rPr>
          <w:snapToGrid w:val="0"/>
          <w:sz w:val="20"/>
        </w:rPr>
        <w:t>Consistently demonstrates ability to apply basic helping and solution building skills effectively</w:t>
      </w:r>
    </w:p>
    <w:p w:rsidR="00E42E6A" w:rsidRDefault="00E42E6A" w:rsidP="00E42E6A">
      <w:pPr>
        <w:pStyle w:val="BodyText"/>
        <w:widowControl w:val="0"/>
        <w:numPr>
          <w:ilvl w:val="0"/>
          <w:numId w:val="46"/>
        </w:numPr>
        <w:jc w:val="left"/>
        <w:rPr>
          <w:snapToGrid w:val="0"/>
          <w:sz w:val="20"/>
        </w:rPr>
      </w:pPr>
      <w:r>
        <w:rPr>
          <w:snapToGrid w:val="0"/>
          <w:sz w:val="14"/>
          <w:szCs w:val="14"/>
        </w:rPr>
        <w:t xml:space="preserve"> </w:t>
      </w:r>
      <w:r>
        <w:rPr>
          <w:snapToGrid w:val="0"/>
          <w:sz w:val="20"/>
        </w:rPr>
        <w:t>Contributes in a very significant way to ongoing discussions, keeps analysis focused</w:t>
      </w:r>
    </w:p>
    <w:p w:rsidR="00E42E6A" w:rsidRDefault="00E42E6A" w:rsidP="00E42E6A">
      <w:pPr>
        <w:pStyle w:val="BodyText"/>
        <w:widowControl w:val="0"/>
        <w:ind w:left="360"/>
        <w:jc w:val="left"/>
        <w:rPr>
          <w:snapToGrid w:val="0"/>
          <w:sz w:val="20"/>
        </w:rPr>
      </w:pPr>
      <w:r>
        <w:rPr>
          <w:snapToGrid w:val="0"/>
          <w:sz w:val="20"/>
        </w:rPr>
        <w:t xml:space="preserve">             </w:t>
      </w:r>
      <w:proofErr w:type="gramStart"/>
      <w:r>
        <w:rPr>
          <w:snapToGrid w:val="0"/>
          <w:sz w:val="20"/>
        </w:rPr>
        <w:t>responds</w:t>
      </w:r>
      <w:proofErr w:type="gramEnd"/>
      <w:r>
        <w:rPr>
          <w:snapToGrid w:val="0"/>
          <w:sz w:val="20"/>
        </w:rPr>
        <w:t xml:space="preserve"> thoughtfully and respectfully to other students’ comments</w:t>
      </w:r>
    </w:p>
    <w:p w:rsidR="00E42E6A" w:rsidRDefault="00E42E6A" w:rsidP="00E42E6A">
      <w:pPr>
        <w:widowControl w:val="0"/>
        <w:numPr>
          <w:ilvl w:val="0"/>
          <w:numId w:val="47"/>
        </w:numPr>
        <w:rPr>
          <w:rFonts w:ascii="Arial" w:hAnsi="Arial" w:cs="Arial"/>
          <w:snapToGrid w:val="0"/>
          <w:sz w:val="20"/>
        </w:rPr>
      </w:pPr>
      <w:r>
        <w:rPr>
          <w:rFonts w:ascii="Arial" w:hAnsi="Arial" w:cs="Arial"/>
          <w:snapToGrid w:val="0"/>
          <w:sz w:val="14"/>
          <w:szCs w:val="14"/>
        </w:rPr>
        <w:t xml:space="preserve"> </w:t>
      </w:r>
      <w:r>
        <w:rPr>
          <w:rFonts w:ascii="Arial" w:hAnsi="Arial" w:cs="Arial"/>
          <w:snapToGrid w:val="0"/>
          <w:sz w:val="20"/>
        </w:rPr>
        <w:t xml:space="preserve">Takes the risk of verbalizing questions, concerns, disagreements </w:t>
      </w:r>
    </w:p>
    <w:p w:rsidR="00E42E6A" w:rsidRDefault="00E42E6A" w:rsidP="00E42E6A">
      <w:pPr>
        <w:widowControl w:val="0"/>
        <w:numPr>
          <w:ilvl w:val="0"/>
          <w:numId w:val="47"/>
        </w:numPr>
        <w:rPr>
          <w:rFonts w:ascii="Arial" w:hAnsi="Arial" w:cs="Arial"/>
          <w:snapToGrid w:val="0"/>
          <w:sz w:val="20"/>
        </w:rPr>
      </w:pPr>
      <w:r>
        <w:rPr>
          <w:rFonts w:ascii="Arial" w:hAnsi="Arial" w:cs="Arial"/>
          <w:snapToGrid w:val="0"/>
          <w:sz w:val="14"/>
          <w:szCs w:val="14"/>
        </w:rPr>
        <w:t xml:space="preserve"> </w:t>
      </w:r>
      <w:r>
        <w:rPr>
          <w:rFonts w:ascii="Arial" w:hAnsi="Arial" w:cs="Arial"/>
          <w:snapToGrid w:val="0"/>
          <w:sz w:val="20"/>
        </w:rPr>
        <w:t xml:space="preserve">Demonstrates consistent, active, on-going involvement in all aspects of the course </w:t>
      </w:r>
    </w:p>
    <w:p w:rsidR="00E42E6A" w:rsidRDefault="00E42E6A" w:rsidP="00E42E6A">
      <w:pPr>
        <w:widowControl w:val="0"/>
        <w:numPr>
          <w:ilvl w:val="0"/>
          <w:numId w:val="47"/>
        </w:numPr>
        <w:rPr>
          <w:rFonts w:ascii="Arial" w:hAnsi="Arial" w:cs="Arial"/>
          <w:snapToGrid w:val="0"/>
          <w:sz w:val="20"/>
        </w:rPr>
      </w:pPr>
      <w:r>
        <w:rPr>
          <w:rFonts w:ascii="Arial" w:hAnsi="Arial" w:cs="Arial"/>
          <w:snapToGrid w:val="0"/>
          <w:sz w:val="14"/>
          <w:szCs w:val="14"/>
        </w:rPr>
        <w:t xml:space="preserve"> </w:t>
      </w:r>
      <w:r>
        <w:rPr>
          <w:rFonts w:ascii="Arial" w:hAnsi="Arial" w:cs="Arial"/>
          <w:snapToGrid w:val="0"/>
          <w:sz w:val="20"/>
        </w:rPr>
        <w:t xml:space="preserve">Demonstrates good level of self-understanding and commitment to personal and professional development  </w:t>
      </w:r>
    </w:p>
    <w:p w:rsidR="00E42E6A" w:rsidRDefault="00E42E6A" w:rsidP="00E42E6A">
      <w:pPr>
        <w:widowControl w:val="0"/>
        <w:numPr>
          <w:ilvl w:val="0"/>
          <w:numId w:val="47"/>
        </w:numPr>
        <w:rPr>
          <w:rFonts w:ascii="Arial" w:hAnsi="Arial" w:cs="Arial"/>
          <w:snapToGrid w:val="0"/>
          <w:sz w:val="20"/>
        </w:rPr>
      </w:pPr>
      <w:r>
        <w:rPr>
          <w:rFonts w:ascii="Arial" w:hAnsi="Arial" w:cs="Arial"/>
          <w:snapToGrid w:val="0"/>
          <w:sz w:val="20"/>
        </w:rPr>
        <w:t>Attends all scheduled classes and arrives on time</w:t>
      </w:r>
    </w:p>
    <w:p w:rsidR="00E42E6A" w:rsidRDefault="00E42E6A" w:rsidP="00E42E6A">
      <w:pPr>
        <w:pStyle w:val="Heading2"/>
        <w:widowControl w:val="0"/>
        <w:jc w:val="left"/>
        <w:rPr>
          <w:rFonts w:ascii="Arial" w:hAnsi="Arial" w:cs="Arial"/>
          <w:snapToGrid w:val="0"/>
          <w:sz w:val="20"/>
          <w:szCs w:val="22"/>
        </w:rPr>
      </w:pPr>
    </w:p>
    <w:p w:rsidR="00E42E6A" w:rsidRDefault="00E42E6A" w:rsidP="00E42E6A">
      <w:pPr>
        <w:pStyle w:val="Heading2"/>
        <w:widowControl w:val="0"/>
        <w:jc w:val="left"/>
        <w:rPr>
          <w:rFonts w:ascii="Arial" w:eastAsia="Arial Unicode MS" w:hAnsi="Arial" w:cs="Arial"/>
          <w:snapToGrid w:val="0"/>
          <w:sz w:val="20"/>
          <w:szCs w:val="22"/>
        </w:rPr>
      </w:pPr>
      <w:r>
        <w:rPr>
          <w:rFonts w:ascii="Arial" w:hAnsi="Arial" w:cs="Arial"/>
          <w:snapToGrid w:val="0"/>
          <w:sz w:val="20"/>
          <w:szCs w:val="22"/>
        </w:rPr>
        <w:t>MOST EXPECTATIONS MET</w:t>
      </w:r>
      <w:r>
        <w:rPr>
          <w:rFonts w:ascii="Arial" w:hAnsi="Arial" w:cs="Arial"/>
          <w:snapToGrid w:val="0"/>
          <w:sz w:val="20"/>
          <w:szCs w:val="22"/>
        </w:rPr>
        <w:tab/>
        <w:t>15-19 points</w:t>
      </w:r>
    </w:p>
    <w:p w:rsidR="00E42E6A" w:rsidRDefault="00E42E6A" w:rsidP="00E42E6A">
      <w:pPr>
        <w:numPr>
          <w:ilvl w:val="0"/>
          <w:numId w:val="48"/>
        </w:numPr>
        <w:rPr>
          <w:rFonts w:ascii="Arial" w:hAnsi="Arial" w:cs="Arial"/>
          <w:sz w:val="20"/>
        </w:rPr>
      </w:pPr>
      <w:r>
        <w:rPr>
          <w:rFonts w:ascii="Arial" w:hAnsi="Arial" w:cs="Arial"/>
          <w:sz w:val="14"/>
          <w:szCs w:val="14"/>
          <w:lang w:val="en-GB"/>
        </w:rPr>
        <w:t xml:space="preserve"> </w:t>
      </w:r>
      <w:r>
        <w:rPr>
          <w:rFonts w:ascii="Arial" w:hAnsi="Arial" w:cs="Arial"/>
          <w:sz w:val="20"/>
        </w:rPr>
        <w:t xml:space="preserve">Demonstrates good preparation for class, knows some of the material </w:t>
      </w:r>
    </w:p>
    <w:p w:rsidR="00E42E6A" w:rsidRDefault="00E42E6A" w:rsidP="00E42E6A">
      <w:pPr>
        <w:pStyle w:val="BodyText"/>
        <w:numPr>
          <w:ilvl w:val="0"/>
          <w:numId w:val="48"/>
        </w:numPr>
        <w:jc w:val="left"/>
        <w:rPr>
          <w:snapToGrid w:val="0"/>
          <w:sz w:val="20"/>
        </w:rPr>
      </w:pPr>
      <w:r>
        <w:rPr>
          <w:snapToGrid w:val="0"/>
          <w:sz w:val="14"/>
          <w:szCs w:val="14"/>
          <w:lang w:val="en-US"/>
        </w:rPr>
        <w:t xml:space="preserve"> </w:t>
      </w:r>
      <w:r>
        <w:rPr>
          <w:snapToGrid w:val="0"/>
          <w:sz w:val="20"/>
        </w:rPr>
        <w:t>Is prepared with questions and insights from course material</w:t>
      </w:r>
    </w:p>
    <w:p w:rsidR="00E42E6A" w:rsidRDefault="00E42E6A" w:rsidP="00E42E6A">
      <w:pPr>
        <w:pStyle w:val="BodyText"/>
        <w:numPr>
          <w:ilvl w:val="0"/>
          <w:numId w:val="48"/>
        </w:numPr>
        <w:jc w:val="left"/>
        <w:rPr>
          <w:snapToGrid w:val="0"/>
          <w:sz w:val="20"/>
        </w:rPr>
      </w:pPr>
      <w:r>
        <w:rPr>
          <w:snapToGrid w:val="0"/>
          <w:sz w:val="20"/>
        </w:rPr>
        <w:t>Demonstrates ability to apply basic counselling/solution building skills</w:t>
      </w:r>
    </w:p>
    <w:p w:rsidR="00E42E6A" w:rsidRDefault="00E42E6A" w:rsidP="00E42E6A">
      <w:pPr>
        <w:widowControl w:val="0"/>
        <w:numPr>
          <w:ilvl w:val="0"/>
          <w:numId w:val="48"/>
        </w:numPr>
        <w:rPr>
          <w:rFonts w:ascii="Arial" w:hAnsi="Arial" w:cs="Arial"/>
          <w:snapToGrid w:val="0"/>
          <w:sz w:val="20"/>
        </w:rPr>
      </w:pPr>
      <w:r>
        <w:rPr>
          <w:rFonts w:ascii="Arial" w:hAnsi="Arial" w:cs="Arial"/>
          <w:snapToGrid w:val="0"/>
          <w:sz w:val="14"/>
          <w:szCs w:val="14"/>
        </w:rPr>
        <w:t xml:space="preserve"> </w:t>
      </w:r>
      <w:r>
        <w:rPr>
          <w:rFonts w:ascii="Arial" w:hAnsi="Arial" w:cs="Arial"/>
          <w:snapToGrid w:val="0"/>
          <w:sz w:val="20"/>
        </w:rPr>
        <w:t>Contributes regularly to ongoing discussions, generates discussion with questions or insights, responds thoughtfully and respectfully to others’ comments</w:t>
      </w:r>
    </w:p>
    <w:p w:rsidR="00E42E6A" w:rsidRDefault="00E42E6A" w:rsidP="00E42E6A">
      <w:pPr>
        <w:widowControl w:val="0"/>
        <w:numPr>
          <w:ilvl w:val="0"/>
          <w:numId w:val="48"/>
        </w:numPr>
        <w:rPr>
          <w:rFonts w:ascii="Arial" w:hAnsi="Arial" w:cs="Arial"/>
          <w:snapToGrid w:val="0"/>
          <w:sz w:val="20"/>
        </w:rPr>
      </w:pPr>
      <w:r>
        <w:rPr>
          <w:rFonts w:ascii="Arial" w:hAnsi="Arial" w:cs="Arial"/>
          <w:snapToGrid w:val="0"/>
          <w:sz w:val="14"/>
          <w:szCs w:val="14"/>
        </w:rPr>
        <w:t xml:space="preserve"> </w:t>
      </w:r>
      <w:r>
        <w:rPr>
          <w:rFonts w:ascii="Arial" w:hAnsi="Arial" w:cs="Arial"/>
          <w:snapToGrid w:val="0"/>
          <w:sz w:val="20"/>
        </w:rPr>
        <w:t>Takes responsibility for asking questions/seeking clarification</w:t>
      </w:r>
    </w:p>
    <w:p w:rsidR="00E42E6A" w:rsidRDefault="00E42E6A" w:rsidP="00E42E6A">
      <w:pPr>
        <w:pStyle w:val="BodyText"/>
        <w:numPr>
          <w:ilvl w:val="0"/>
          <w:numId w:val="48"/>
        </w:numPr>
        <w:jc w:val="left"/>
        <w:rPr>
          <w:snapToGrid w:val="0"/>
          <w:sz w:val="20"/>
        </w:rPr>
      </w:pPr>
      <w:r>
        <w:rPr>
          <w:snapToGrid w:val="0"/>
          <w:sz w:val="14"/>
          <w:szCs w:val="14"/>
          <w:lang w:val="en-US"/>
        </w:rPr>
        <w:t xml:space="preserve"> </w:t>
      </w:r>
      <w:r>
        <w:rPr>
          <w:snapToGrid w:val="0"/>
          <w:sz w:val="20"/>
        </w:rPr>
        <w:t xml:space="preserve">Demonstrates consistent involvement in most aspects of course </w:t>
      </w:r>
    </w:p>
    <w:p w:rsidR="00E42E6A" w:rsidRDefault="00E42E6A" w:rsidP="00E42E6A">
      <w:pPr>
        <w:pStyle w:val="BodyText"/>
        <w:numPr>
          <w:ilvl w:val="0"/>
          <w:numId w:val="48"/>
        </w:numPr>
        <w:jc w:val="left"/>
        <w:rPr>
          <w:snapToGrid w:val="0"/>
          <w:sz w:val="20"/>
        </w:rPr>
      </w:pPr>
      <w:r>
        <w:rPr>
          <w:snapToGrid w:val="0"/>
          <w:sz w:val="20"/>
        </w:rPr>
        <w:t>Attends 75% or higher of scheduled classes and arrives on time</w:t>
      </w:r>
    </w:p>
    <w:p w:rsidR="00E42E6A" w:rsidRDefault="00E42E6A" w:rsidP="00E42E6A">
      <w:pPr>
        <w:pStyle w:val="BodyText"/>
        <w:numPr>
          <w:ilvl w:val="0"/>
          <w:numId w:val="48"/>
        </w:numPr>
        <w:jc w:val="left"/>
        <w:rPr>
          <w:snapToGrid w:val="0"/>
          <w:sz w:val="20"/>
        </w:rPr>
      </w:pPr>
      <w:r>
        <w:rPr>
          <w:snapToGrid w:val="0"/>
          <w:sz w:val="20"/>
        </w:rPr>
        <w:t>Consistent completion of requirements/expectations in a timely manner</w:t>
      </w:r>
    </w:p>
    <w:p w:rsidR="00E42E6A" w:rsidRDefault="00E42E6A" w:rsidP="00E42E6A">
      <w:pPr>
        <w:pStyle w:val="BodyText"/>
        <w:numPr>
          <w:ilvl w:val="0"/>
          <w:numId w:val="48"/>
        </w:numPr>
        <w:jc w:val="left"/>
        <w:rPr>
          <w:snapToGrid w:val="0"/>
          <w:sz w:val="20"/>
        </w:rPr>
      </w:pPr>
      <w:r>
        <w:rPr>
          <w:snapToGrid w:val="0"/>
          <w:sz w:val="14"/>
          <w:szCs w:val="14"/>
        </w:rPr>
        <w:t xml:space="preserve"> </w:t>
      </w:r>
      <w:r>
        <w:rPr>
          <w:snapToGrid w:val="0"/>
          <w:sz w:val="20"/>
        </w:rPr>
        <w:t xml:space="preserve">Demonstrates adequate level of self-understanding and commitment to personal and </w:t>
      </w:r>
    </w:p>
    <w:p w:rsidR="00E42E6A" w:rsidRDefault="00E42E6A" w:rsidP="00E42E6A">
      <w:pPr>
        <w:pStyle w:val="BodyText"/>
        <w:ind w:left="360"/>
        <w:jc w:val="left"/>
        <w:rPr>
          <w:snapToGrid w:val="0"/>
          <w:sz w:val="20"/>
        </w:rPr>
      </w:pPr>
      <w:r>
        <w:rPr>
          <w:snapToGrid w:val="0"/>
          <w:sz w:val="20"/>
        </w:rPr>
        <w:t xml:space="preserve">            </w:t>
      </w:r>
      <w:proofErr w:type="gramStart"/>
      <w:r>
        <w:rPr>
          <w:snapToGrid w:val="0"/>
          <w:sz w:val="20"/>
        </w:rPr>
        <w:t>professional</w:t>
      </w:r>
      <w:proofErr w:type="gramEnd"/>
      <w:r>
        <w:rPr>
          <w:snapToGrid w:val="0"/>
          <w:sz w:val="20"/>
        </w:rPr>
        <w:t xml:space="preserve"> development </w:t>
      </w:r>
    </w:p>
    <w:p w:rsidR="00E42E6A" w:rsidRDefault="00E42E6A" w:rsidP="00E42E6A">
      <w:pPr>
        <w:pStyle w:val="BodyText"/>
        <w:jc w:val="left"/>
        <w:rPr>
          <w:b/>
          <w:bCs/>
          <w:snapToGrid w:val="0"/>
          <w:sz w:val="20"/>
        </w:rPr>
      </w:pPr>
    </w:p>
    <w:p w:rsidR="00E42E6A" w:rsidRDefault="00E42E6A" w:rsidP="00E42E6A">
      <w:pPr>
        <w:pStyle w:val="BodyText"/>
        <w:jc w:val="left"/>
        <w:rPr>
          <w:b/>
          <w:bCs/>
          <w:snapToGrid w:val="0"/>
          <w:sz w:val="20"/>
        </w:rPr>
      </w:pPr>
      <w:r>
        <w:rPr>
          <w:b/>
          <w:bCs/>
          <w:snapToGrid w:val="0"/>
          <w:sz w:val="20"/>
        </w:rPr>
        <w:t>SOME EXPECTATIONS MET, SOME CONCERNS NOTED 10-14 points</w:t>
      </w:r>
    </w:p>
    <w:p w:rsidR="00E42E6A" w:rsidRDefault="00E42E6A" w:rsidP="00E42E6A">
      <w:pPr>
        <w:pStyle w:val="BodyText"/>
        <w:numPr>
          <w:ilvl w:val="0"/>
          <w:numId w:val="49"/>
        </w:numPr>
        <w:jc w:val="left"/>
        <w:rPr>
          <w:snapToGrid w:val="0"/>
          <w:sz w:val="20"/>
        </w:rPr>
      </w:pPr>
      <w:r>
        <w:rPr>
          <w:snapToGrid w:val="0"/>
          <w:sz w:val="14"/>
          <w:szCs w:val="14"/>
        </w:rPr>
        <w:t xml:space="preserve"> </w:t>
      </w:r>
      <w:r>
        <w:rPr>
          <w:snapToGrid w:val="0"/>
          <w:sz w:val="20"/>
        </w:rPr>
        <w:t>Demonstrates adequate preparation, knows basic material</w:t>
      </w:r>
    </w:p>
    <w:p w:rsidR="00E42E6A" w:rsidRDefault="00E42E6A" w:rsidP="00E42E6A">
      <w:pPr>
        <w:widowControl w:val="0"/>
        <w:numPr>
          <w:ilvl w:val="0"/>
          <w:numId w:val="49"/>
        </w:numPr>
        <w:rPr>
          <w:rFonts w:ascii="Arial" w:hAnsi="Arial" w:cs="Arial"/>
          <w:snapToGrid w:val="0"/>
          <w:sz w:val="20"/>
        </w:rPr>
      </w:pPr>
      <w:r>
        <w:rPr>
          <w:rFonts w:ascii="Arial" w:hAnsi="Arial" w:cs="Arial"/>
          <w:snapToGrid w:val="0"/>
          <w:sz w:val="14"/>
          <w:szCs w:val="14"/>
        </w:rPr>
        <w:t xml:space="preserve"> </w:t>
      </w:r>
      <w:r>
        <w:rPr>
          <w:rFonts w:ascii="Arial" w:hAnsi="Arial" w:cs="Arial"/>
          <w:snapToGrid w:val="0"/>
          <w:sz w:val="20"/>
        </w:rPr>
        <w:t>Appears interested in content of course material</w:t>
      </w:r>
    </w:p>
    <w:p w:rsidR="00E42E6A" w:rsidRDefault="00E42E6A" w:rsidP="00E42E6A">
      <w:pPr>
        <w:widowControl w:val="0"/>
        <w:numPr>
          <w:ilvl w:val="0"/>
          <w:numId w:val="49"/>
        </w:numPr>
        <w:rPr>
          <w:rFonts w:ascii="Arial" w:hAnsi="Arial" w:cs="Arial"/>
          <w:snapToGrid w:val="0"/>
          <w:sz w:val="20"/>
        </w:rPr>
      </w:pPr>
      <w:r>
        <w:rPr>
          <w:rFonts w:ascii="Arial" w:hAnsi="Arial" w:cs="Arial"/>
          <w:snapToGrid w:val="0"/>
          <w:sz w:val="14"/>
          <w:szCs w:val="14"/>
        </w:rPr>
        <w:t xml:space="preserve">  </w:t>
      </w:r>
      <w:r>
        <w:rPr>
          <w:rFonts w:ascii="Arial" w:hAnsi="Arial" w:cs="Arial"/>
          <w:snapToGrid w:val="0"/>
          <w:sz w:val="20"/>
        </w:rPr>
        <w:t xml:space="preserve">Initiates and contributes occasionally to class to class discussions, usually respectful of others’ opinions and views, </w:t>
      </w:r>
    </w:p>
    <w:p w:rsidR="00E42E6A" w:rsidRDefault="00E42E6A" w:rsidP="00E42E6A">
      <w:pPr>
        <w:widowControl w:val="0"/>
        <w:numPr>
          <w:ilvl w:val="0"/>
          <w:numId w:val="49"/>
        </w:numPr>
        <w:rPr>
          <w:rFonts w:ascii="Arial" w:hAnsi="Arial" w:cs="Arial"/>
          <w:snapToGrid w:val="0"/>
          <w:sz w:val="20"/>
        </w:rPr>
      </w:pPr>
      <w:r>
        <w:rPr>
          <w:rFonts w:ascii="Arial" w:hAnsi="Arial" w:cs="Arial"/>
          <w:snapToGrid w:val="0"/>
          <w:sz w:val="14"/>
          <w:szCs w:val="14"/>
        </w:rPr>
        <w:t xml:space="preserve"> </w:t>
      </w:r>
      <w:r>
        <w:rPr>
          <w:rFonts w:ascii="Arial" w:hAnsi="Arial" w:cs="Arial"/>
          <w:snapToGrid w:val="0"/>
          <w:sz w:val="20"/>
        </w:rPr>
        <w:t xml:space="preserve">Usually takes responsibility for asking questions/seeking clarification </w:t>
      </w:r>
    </w:p>
    <w:p w:rsidR="00E42E6A" w:rsidRDefault="00E42E6A" w:rsidP="00E42E6A">
      <w:pPr>
        <w:widowControl w:val="0"/>
        <w:numPr>
          <w:ilvl w:val="0"/>
          <w:numId w:val="49"/>
        </w:numPr>
        <w:rPr>
          <w:rFonts w:ascii="Arial" w:hAnsi="Arial" w:cs="Arial"/>
          <w:snapToGrid w:val="0"/>
          <w:sz w:val="20"/>
        </w:rPr>
      </w:pPr>
      <w:r>
        <w:rPr>
          <w:rFonts w:ascii="Arial" w:hAnsi="Arial" w:cs="Arial"/>
          <w:snapToGrid w:val="0"/>
          <w:sz w:val="14"/>
          <w:szCs w:val="14"/>
        </w:rPr>
        <w:t xml:space="preserve"> </w:t>
      </w:r>
      <w:r>
        <w:rPr>
          <w:rFonts w:ascii="Arial" w:hAnsi="Arial" w:cs="Arial"/>
          <w:snapToGrid w:val="0"/>
          <w:sz w:val="20"/>
        </w:rPr>
        <w:t>Demonstrates involvement in some aspects of the course</w:t>
      </w:r>
    </w:p>
    <w:p w:rsidR="00E42E6A" w:rsidRDefault="00E42E6A" w:rsidP="00E42E6A">
      <w:pPr>
        <w:widowControl w:val="0"/>
        <w:numPr>
          <w:ilvl w:val="0"/>
          <w:numId w:val="49"/>
        </w:numPr>
        <w:rPr>
          <w:rFonts w:ascii="Arial" w:hAnsi="Arial" w:cs="Arial"/>
          <w:snapToGrid w:val="0"/>
          <w:sz w:val="20"/>
        </w:rPr>
      </w:pPr>
      <w:r>
        <w:rPr>
          <w:rFonts w:ascii="Arial" w:hAnsi="Arial" w:cs="Arial"/>
          <w:snapToGrid w:val="0"/>
          <w:sz w:val="20"/>
        </w:rPr>
        <w:t xml:space="preserve">Demonstrates inconsistent ability to model skills learned in class </w:t>
      </w:r>
    </w:p>
    <w:p w:rsidR="00E42E6A" w:rsidRDefault="00E42E6A" w:rsidP="00E42E6A">
      <w:pPr>
        <w:widowControl w:val="0"/>
        <w:numPr>
          <w:ilvl w:val="0"/>
          <w:numId w:val="49"/>
        </w:numPr>
        <w:rPr>
          <w:rFonts w:ascii="Arial" w:hAnsi="Arial" w:cs="Arial"/>
          <w:snapToGrid w:val="0"/>
          <w:sz w:val="20"/>
        </w:rPr>
      </w:pPr>
      <w:r>
        <w:rPr>
          <w:rFonts w:ascii="Arial" w:hAnsi="Arial" w:cs="Arial"/>
          <w:snapToGrid w:val="0"/>
          <w:sz w:val="14"/>
          <w:szCs w:val="14"/>
        </w:rPr>
        <w:t xml:space="preserve"> </w:t>
      </w:r>
      <w:r>
        <w:rPr>
          <w:rFonts w:ascii="Arial" w:hAnsi="Arial" w:cs="Arial"/>
          <w:snapToGrid w:val="0"/>
          <w:sz w:val="20"/>
        </w:rPr>
        <w:t xml:space="preserve">Demonstrates a low level of self-understanding and may lack commitment to personal and professional development </w:t>
      </w:r>
    </w:p>
    <w:p w:rsidR="00E42E6A" w:rsidRDefault="00E42E6A" w:rsidP="00E42E6A">
      <w:pPr>
        <w:pStyle w:val="BodyText"/>
        <w:widowControl w:val="0"/>
        <w:numPr>
          <w:ilvl w:val="0"/>
          <w:numId w:val="49"/>
        </w:numPr>
        <w:jc w:val="left"/>
        <w:rPr>
          <w:snapToGrid w:val="0"/>
          <w:sz w:val="20"/>
        </w:rPr>
      </w:pPr>
      <w:r>
        <w:rPr>
          <w:snapToGrid w:val="0"/>
          <w:sz w:val="20"/>
        </w:rPr>
        <w:t>Occasionally disruptive, (involved in side discussions, difficulties staying focused or reading other material during class etc.)</w:t>
      </w:r>
    </w:p>
    <w:p w:rsidR="00E42E6A" w:rsidRDefault="00E42E6A" w:rsidP="00E42E6A">
      <w:pPr>
        <w:pStyle w:val="BodyText"/>
        <w:widowControl w:val="0"/>
        <w:numPr>
          <w:ilvl w:val="0"/>
          <w:numId w:val="49"/>
        </w:numPr>
        <w:jc w:val="left"/>
        <w:rPr>
          <w:b/>
          <w:bCs/>
          <w:sz w:val="20"/>
        </w:rPr>
      </w:pPr>
      <w:r>
        <w:rPr>
          <w:snapToGrid w:val="0"/>
          <w:sz w:val="20"/>
        </w:rPr>
        <w:t>Attends 70% of class as required</w:t>
      </w:r>
    </w:p>
    <w:p w:rsidR="00E42E6A" w:rsidRDefault="00E42E6A" w:rsidP="00E42E6A">
      <w:pPr>
        <w:pStyle w:val="BodyText"/>
        <w:widowControl w:val="0"/>
        <w:jc w:val="left"/>
        <w:rPr>
          <w:b/>
          <w:bCs/>
          <w:sz w:val="20"/>
        </w:rPr>
      </w:pPr>
    </w:p>
    <w:p w:rsidR="00E42E6A" w:rsidRDefault="00E42E6A" w:rsidP="00E42E6A">
      <w:pPr>
        <w:pStyle w:val="BodyText"/>
        <w:widowControl w:val="0"/>
        <w:jc w:val="left"/>
        <w:rPr>
          <w:b/>
          <w:bCs/>
          <w:sz w:val="20"/>
        </w:rPr>
      </w:pPr>
      <w:r>
        <w:rPr>
          <w:b/>
          <w:bCs/>
          <w:sz w:val="20"/>
        </w:rPr>
        <w:t>FEW EXPECTATIONS MET, SERIOUS CONCERNS NOTED 0-9 points</w:t>
      </w:r>
    </w:p>
    <w:p w:rsidR="00E42E6A" w:rsidRDefault="00E42E6A" w:rsidP="00E42E6A">
      <w:pPr>
        <w:widowControl w:val="0"/>
        <w:numPr>
          <w:ilvl w:val="0"/>
          <w:numId w:val="50"/>
        </w:numPr>
        <w:rPr>
          <w:rFonts w:ascii="Arial" w:hAnsi="Arial" w:cs="Arial"/>
          <w:snapToGrid w:val="0"/>
          <w:sz w:val="20"/>
        </w:rPr>
      </w:pPr>
      <w:r>
        <w:rPr>
          <w:rFonts w:ascii="Arial" w:hAnsi="Arial" w:cs="Arial"/>
          <w:snapToGrid w:val="0"/>
          <w:sz w:val="14"/>
          <w:szCs w:val="14"/>
        </w:rPr>
        <w:t xml:space="preserve">  </w:t>
      </w:r>
      <w:r>
        <w:rPr>
          <w:rFonts w:ascii="Arial" w:hAnsi="Arial" w:cs="Arial"/>
          <w:snapToGrid w:val="0"/>
          <w:sz w:val="20"/>
        </w:rPr>
        <w:t>Demonstrates minimal preparation, lack of knowledge of material</w:t>
      </w:r>
    </w:p>
    <w:p w:rsidR="00E42E6A" w:rsidRDefault="00E42E6A" w:rsidP="00E42E6A">
      <w:pPr>
        <w:widowControl w:val="0"/>
        <w:numPr>
          <w:ilvl w:val="0"/>
          <w:numId w:val="50"/>
        </w:numPr>
        <w:rPr>
          <w:rFonts w:ascii="Arial" w:hAnsi="Arial" w:cs="Arial"/>
          <w:snapToGrid w:val="0"/>
          <w:sz w:val="20"/>
        </w:rPr>
      </w:pPr>
      <w:r>
        <w:rPr>
          <w:rFonts w:ascii="Arial" w:hAnsi="Arial" w:cs="Arial"/>
          <w:snapToGrid w:val="0"/>
          <w:sz w:val="14"/>
          <w:szCs w:val="14"/>
        </w:rPr>
        <w:t xml:space="preserve">  </w:t>
      </w:r>
      <w:r>
        <w:rPr>
          <w:rFonts w:ascii="Arial" w:hAnsi="Arial" w:cs="Arial"/>
          <w:snapToGrid w:val="0"/>
          <w:sz w:val="20"/>
        </w:rPr>
        <w:t>Body language has given the impression of disinterest in content of class</w:t>
      </w:r>
    </w:p>
    <w:p w:rsidR="00E42E6A" w:rsidRDefault="00E42E6A" w:rsidP="00E42E6A">
      <w:pPr>
        <w:pStyle w:val="BodyText"/>
        <w:widowControl w:val="0"/>
        <w:numPr>
          <w:ilvl w:val="0"/>
          <w:numId w:val="50"/>
        </w:numPr>
        <w:jc w:val="left"/>
        <w:rPr>
          <w:snapToGrid w:val="0"/>
          <w:sz w:val="20"/>
        </w:rPr>
      </w:pPr>
      <w:r>
        <w:rPr>
          <w:snapToGrid w:val="0"/>
          <w:sz w:val="14"/>
          <w:szCs w:val="14"/>
        </w:rPr>
        <w:t xml:space="preserve">  </w:t>
      </w:r>
      <w:r>
        <w:rPr>
          <w:snapToGrid w:val="0"/>
          <w:sz w:val="20"/>
        </w:rPr>
        <w:t>Participates rarely or only when called on</w:t>
      </w:r>
    </w:p>
    <w:p w:rsidR="00E42E6A" w:rsidRDefault="00E42E6A" w:rsidP="00E42E6A">
      <w:pPr>
        <w:pStyle w:val="BodyText"/>
        <w:widowControl w:val="0"/>
        <w:numPr>
          <w:ilvl w:val="0"/>
          <w:numId w:val="50"/>
        </w:numPr>
        <w:jc w:val="left"/>
        <w:rPr>
          <w:snapToGrid w:val="0"/>
          <w:sz w:val="20"/>
        </w:rPr>
      </w:pPr>
      <w:r>
        <w:rPr>
          <w:snapToGrid w:val="0"/>
          <w:sz w:val="20"/>
        </w:rPr>
        <w:t>Demonstrates significant difficulties applying helping skills, interpersonal/communication skills limited</w:t>
      </w:r>
    </w:p>
    <w:p w:rsidR="00E42E6A" w:rsidRDefault="00E42E6A" w:rsidP="00E42E6A">
      <w:pPr>
        <w:pStyle w:val="BodyText"/>
        <w:widowControl w:val="0"/>
        <w:numPr>
          <w:ilvl w:val="0"/>
          <w:numId w:val="50"/>
        </w:numPr>
        <w:jc w:val="left"/>
        <w:rPr>
          <w:snapToGrid w:val="0"/>
          <w:sz w:val="20"/>
        </w:rPr>
      </w:pPr>
      <w:r>
        <w:rPr>
          <w:snapToGrid w:val="0"/>
          <w:sz w:val="20"/>
        </w:rPr>
        <w:t xml:space="preserve">Can be disrespectful of others opinions, can display tendency to dominate discussions or intimidate in ways that may discourage others from participating </w:t>
      </w:r>
    </w:p>
    <w:p w:rsidR="00E42E6A" w:rsidRDefault="00E42E6A" w:rsidP="00E42E6A">
      <w:pPr>
        <w:pStyle w:val="BodyText"/>
        <w:widowControl w:val="0"/>
        <w:numPr>
          <w:ilvl w:val="0"/>
          <w:numId w:val="50"/>
        </w:numPr>
        <w:jc w:val="left"/>
        <w:rPr>
          <w:snapToGrid w:val="0"/>
          <w:sz w:val="20"/>
        </w:rPr>
      </w:pPr>
      <w:r>
        <w:rPr>
          <w:snapToGrid w:val="0"/>
          <w:sz w:val="14"/>
          <w:szCs w:val="14"/>
        </w:rPr>
        <w:t xml:space="preserve"> </w:t>
      </w:r>
      <w:r>
        <w:rPr>
          <w:snapToGrid w:val="0"/>
          <w:sz w:val="20"/>
        </w:rPr>
        <w:t>Does not take responsibility for asking questions/seeking clarification, and/or projects blame on others</w:t>
      </w:r>
    </w:p>
    <w:p w:rsidR="00E42E6A" w:rsidRDefault="00E42E6A" w:rsidP="00E42E6A">
      <w:pPr>
        <w:pStyle w:val="BodyText"/>
        <w:widowControl w:val="0"/>
        <w:numPr>
          <w:ilvl w:val="0"/>
          <w:numId w:val="50"/>
        </w:numPr>
        <w:jc w:val="left"/>
        <w:rPr>
          <w:snapToGrid w:val="0"/>
          <w:sz w:val="20"/>
        </w:rPr>
      </w:pPr>
      <w:r>
        <w:rPr>
          <w:snapToGrid w:val="0"/>
          <w:sz w:val="14"/>
          <w:szCs w:val="14"/>
        </w:rPr>
        <w:t xml:space="preserve"> </w:t>
      </w:r>
      <w:r>
        <w:rPr>
          <w:snapToGrid w:val="0"/>
          <w:sz w:val="20"/>
        </w:rPr>
        <w:t>Demonstrates minimal involvement in most aspects of the course</w:t>
      </w:r>
    </w:p>
    <w:p w:rsidR="00E42E6A" w:rsidRDefault="00E42E6A" w:rsidP="00E42E6A">
      <w:pPr>
        <w:pStyle w:val="BodyText"/>
        <w:widowControl w:val="0"/>
        <w:numPr>
          <w:ilvl w:val="0"/>
          <w:numId w:val="50"/>
        </w:numPr>
        <w:jc w:val="left"/>
        <w:rPr>
          <w:snapToGrid w:val="0"/>
          <w:sz w:val="20"/>
        </w:rPr>
      </w:pPr>
      <w:r>
        <w:rPr>
          <w:snapToGrid w:val="0"/>
          <w:sz w:val="14"/>
          <w:szCs w:val="14"/>
        </w:rPr>
        <w:t xml:space="preserve"> </w:t>
      </w:r>
      <w:r>
        <w:rPr>
          <w:snapToGrid w:val="0"/>
          <w:sz w:val="20"/>
        </w:rPr>
        <w:t>Demonstrates a noticeable lack of self-understanding and lack of commitment to personal and professional development</w:t>
      </w:r>
    </w:p>
    <w:p w:rsidR="00E42E6A" w:rsidRDefault="00E42E6A" w:rsidP="00E42E6A">
      <w:pPr>
        <w:pStyle w:val="BodyText"/>
        <w:numPr>
          <w:ilvl w:val="0"/>
          <w:numId w:val="50"/>
        </w:numPr>
        <w:jc w:val="left"/>
        <w:rPr>
          <w:snapToGrid w:val="0"/>
          <w:sz w:val="20"/>
        </w:rPr>
      </w:pPr>
      <w:r>
        <w:rPr>
          <w:snapToGrid w:val="0"/>
          <w:sz w:val="20"/>
        </w:rPr>
        <w:t xml:space="preserve">Is disruptive (frequent side discussions, reading other materials during class, </w:t>
      </w:r>
      <w:proofErr w:type="gramStart"/>
      <w:r>
        <w:rPr>
          <w:snapToGrid w:val="0"/>
          <w:sz w:val="20"/>
        </w:rPr>
        <w:t>etc.</w:t>
      </w:r>
      <w:proofErr w:type="gramEnd"/>
      <w:r>
        <w:rPr>
          <w:snapToGrid w:val="0"/>
          <w:sz w:val="20"/>
        </w:rPr>
        <w:t>)</w:t>
      </w:r>
    </w:p>
    <w:p w:rsidR="00E42E6A" w:rsidRDefault="00E42E6A" w:rsidP="00E42E6A">
      <w:pPr>
        <w:pStyle w:val="BodyText"/>
        <w:numPr>
          <w:ilvl w:val="0"/>
          <w:numId w:val="50"/>
        </w:numPr>
        <w:jc w:val="left"/>
        <w:rPr>
          <w:sz w:val="20"/>
        </w:rPr>
      </w:pPr>
      <w:r>
        <w:rPr>
          <w:snapToGrid w:val="0"/>
          <w:sz w:val="20"/>
        </w:rPr>
        <w:t>Attends class below the expectations, frequently arrives late or leaves early or engages in above noted behaviours while in class</w:t>
      </w:r>
    </w:p>
    <w:p w:rsidR="001A25CC" w:rsidRDefault="00E42E6A" w:rsidP="00E42E6A">
      <w:pPr>
        <w:rPr>
          <w:rFonts w:ascii="Arial" w:hAnsi="Arial"/>
          <w:lang w:val="en-GB"/>
        </w:rPr>
      </w:pPr>
      <w:r>
        <w:rPr>
          <w:lang w:val="en-GB"/>
        </w:rPr>
        <w:t xml:space="preserve"> </w:t>
      </w:r>
      <w:r w:rsidR="001A25CC">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991455">
      <w:headerReference w:type="even" r:id="rId8"/>
      <w:headerReference w:type="default" r:id="rId9"/>
      <w:pgSz w:w="12240" w:h="15840"/>
      <w:pgMar w:top="1152" w:right="1440" w:bottom="270" w:left="1440" w:header="706" w:footer="70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455" w:rsidRDefault="00991455">
      <w:r>
        <w:separator/>
      </w:r>
    </w:p>
  </w:endnote>
  <w:endnote w:type="continuationSeparator" w:id="1">
    <w:p w:rsidR="00991455" w:rsidRDefault="00991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455" w:rsidRDefault="00991455">
      <w:r>
        <w:separator/>
      </w:r>
    </w:p>
  </w:footnote>
  <w:footnote w:type="continuationSeparator" w:id="1">
    <w:p w:rsidR="00991455" w:rsidRDefault="00991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455" w:rsidRDefault="00BB786E">
    <w:pPr>
      <w:pStyle w:val="Header"/>
      <w:framePr w:wrap="around" w:vAnchor="text" w:hAnchor="margin" w:xAlign="center" w:y="1"/>
      <w:rPr>
        <w:rStyle w:val="PageNumber"/>
      </w:rPr>
    </w:pPr>
    <w:r>
      <w:rPr>
        <w:rStyle w:val="PageNumber"/>
      </w:rPr>
      <w:fldChar w:fldCharType="begin"/>
    </w:r>
    <w:r w:rsidR="00991455">
      <w:rPr>
        <w:rStyle w:val="PageNumber"/>
      </w:rPr>
      <w:instrText xml:space="preserve">PAGE  </w:instrText>
    </w:r>
    <w:r>
      <w:rPr>
        <w:rStyle w:val="PageNumber"/>
      </w:rPr>
      <w:fldChar w:fldCharType="separate"/>
    </w:r>
    <w:r w:rsidR="00991455">
      <w:rPr>
        <w:rStyle w:val="PageNumber"/>
        <w:noProof/>
      </w:rPr>
      <w:t>5</w:t>
    </w:r>
    <w:r>
      <w:rPr>
        <w:rStyle w:val="PageNumber"/>
      </w:rPr>
      <w:fldChar w:fldCharType="end"/>
    </w:r>
  </w:p>
  <w:p w:rsidR="00991455" w:rsidRDefault="009914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991455" w:rsidRPr="00E42E6A" w:rsidTr="0004156F">
      <w:tc>
        <w:tcPr>
          <w:tcW w:w="2952" w:type="dxa"/>
        </w:tcPr>
        <w:p w:rsidR="00991455" w:rsidRPr="00E42E6A" w:rsidRDefault="00991455">
          <w:pPr>
            <w:pStyle w:val="Header"/>
            <w:rPr>
              <w:rFonts w:ascii="Arial" w:hAnsi="Arial" w:cs="Arial"/>
              <w:snapToGrid w:val="0"/>
              <w:sz w:val="22"/>
              <w:szCs w:val="22"/>
            </w:rPr>
          </w:pPr>
          <w:r w:rsidRPr="00E42E6A">
            <w:rPr>
              <w:rFonts w:ascii="Arial" w:hAnsi="Arial"/>
              <w:sz w:val="22"/>
              <w:szCs w:val="22"/>
            </w:rPr>
            <w:t>Counselling Skills for Social Services Worker</w:t>
          </w:r>
        </w:p>
      </w:tc>
      <w:tc>
        <w:tcPr>
          <w:tcW w:w="2952" w:type="dxa"/>
        </w:tcPr>
        <w:p w:rsidR="00991455" w:rsidRPr="0004156F" w:rsidRDefault="00BB786E"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991455"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F9330D">
            <w:rPr>
              <w:rFonts w:ascii="Arial" w:hAnsi="Arial" w:cs="Arial"/>
              <w:noProof/>
              <w:snapToGrid w:val="0"/>
              <w:sz w:val="22"/>
              <w:szCs w:val="22"/>
            </w:rPr>
            <w:t>10</w:t>
          </w:r>
          <w:r w:rsidRPr="0004156F">
            <w:rPr>
              <w:rFonts w:ascii="Arial" w:hAnsi="Arial" w:cs="Arial"/>
              <w:snapToGrid w:val="0"/>
              <w:sz w:val="22"/>
              <w:szCs w:val="22"/>
            </w:rPr>
            <w:fldChar w:fldCharType="end"/>
          </w:r>
        </w:p>
      </w:tc>
      <w:tc>
        <w:tcPr>
          <w:tcW w:w="2952" w:type="dxa"/>
        </w:tcPr>
        <w:p w:rsidR="00991455" w:rsidRPr="00E42E6A" w:rsidRDefault="00991455" w:rsidP="0004156F">
          <w:pPr>
            <w:pStyle w:val="Header"/>
            <w:jc w:val="right"/>
            <w:rPr>
              <w:rFonts w:ascii="Arial" w:hAnsi="Arial" w:cs="Arial"/>
              <w:snapToGrid w:val="0"/>
              <w:sz w:val="22"/>
              <w:szCs w:val="22"/>
            </w:rPr>
          </w:pPr>
          <w:r w:rsidRPr="00E42E6A">
            <w:rPr>
              <w:rFonts w:ascii="Arial" w:hAnsi="Arial"/>
              <w:sz w:val="22"/>
              <w:szCs w:val="22"/>
            </w:rPr>
            <w:t>SSW 024</w:t>
          </w:r>
        </w:p>
      </w:tc>
    </w:tr>
  </w:tbl>
  <w:p w:rsidR="00991455" w:rsidRPr="00E43FAF" w:rsidRDefault="00991455">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48C765A"/>
    <w:multiLevelType w:val="hybridMultilevel"/>
    <w:tmpl w:val="6A1A03BA"/>
    <w:lvl w:ilvl="0" w:tplc="2ED02F84">
      <w:start w:val="1"/>
      <w:numFmt w:val="decimal"/>
      <w:lvlText w:val="%1."/>
      <w:lvlJc w:val="left"/>
      <w:pPr>
        <w:tabs>
          <w:tab w:val="num" w:pos="360"/>
        </w:tabs>
        <w:ind w:left="360" w:hanging="360"/>
      </w:pPr>
      <w:rPr>
        <w:b w:val="0"/>
        <w:i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4">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2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4">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5">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6">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5BEE0063"/>
    <w:multiLevelType w:val="hybridMultilevel"/>
    <w:tmpl w:val="98AEBCBC"/>
    <w:lvl w:ilvl="0" w:tplc="32345A82">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1">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42">
    <w:nsid w:val="680436BA"/>
    <w:multiLevelType w:val="hybridMultilevel"/>
    <w:tmpl w:val="0F8E2D9C"/>
    <w:lvl w:ilvl="0" w:tplc="244CF06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5">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8">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5"/>
  </w:num>
  <w:num w:numId="2">
    <w:abstractNumId w:val="20"/>
  </w:num>
  <w:num w:numId="3">
    <w:abstractNumId w:val="13"/>
  </w:num>
  <w:num w:numId="4">
    <w:abstractNumId w:val="8"/>
  </w:num>
  <w:num w:numId="5">
    <w:abstractNumId w:val="39"/>
  </w:num>
  <w:num w:numId="6">
    <w:abstractNumId w:val="30"/>
  </w:num>
  <w:num w:numId="7">
    <w:abstractNumId w:val="21"/>
  </w:num>
  <w:num w:numId="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41"/>
  </w:num>
  <w:num w:numId="38">
    <w:abstractNumId w:val="7"/>
  </w:num>
  <w:num w:numId="39">
    <w:abstractNumId w:val="46"/>
  </w:num>
  <w:num w:numId="40">
    <w:abstractNumId w:val="45"/>
  </w:num>
  <w:num w:numId="41">
    <w:abstractNumId w:val="6"/>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3"/>
  </w:num>
  <w:num w:numId="48">
    <w:abstractNumId w:val="10"/>
  </w:num>
  <w:num w:numId="49">
    <w:abstractNumId w:val="18"/>
  </w:num>
  <w:num w:numId="50">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354AAD"/>
    <w:rsid w:val="0004156F"/>
    <w:rsid w:val="00093196"/>
    <w:rsid w:val="000A47AC"/>
    <w:rsid w:val="00115AF4"/>
    <w:rsid w:val="00142CFF"/>
    <w:rsid w:val="001438A6"/>
    <w:rsid w:val="00176468"/>
    <w:rsid w:val="001A25CC"/>
    <w:rsid w:val="001B551C"/>
    <w:rsid w:val="002133B3"/>
    <w:rsid w:val="002222B2"/>
    <w:rsid w:val="002767B7"/>
    <w:rsid w:val="00334D69"/>
    <w:rsid w:val="003509C2"/>
    <w:rsid w:val="00354AAD"/>
    <w:rsid w:val="003C04B4"/>
    <w:rsid w:val="003F2400"/>
    <w:rsid w:val="003F381B"/>
    <w:rsid w:val="0041196E"/>
    <w:rsid w:val="00417503"/>
    <w:rsid w:val="0043766F"/>
    <w:rsid w:val="00490D68"/>
    <w:rsid w:val="004C3B96"/>
    <w:rsid w:val="00534F3A"/>
    <w:rsid w:val="00540218"/>
    <w:rsid w:val="00563F05"/>
    <w:rsid w:val="00570235"/>
    <w:rsid w:val="005F3ED5"/>
    <w:rsid w:val="00610BB8"/>
    <w:rsid w:val="00657F28"/>
    <w:rsid w:val="006B6369"/>
    <w:rsid w:val="006F13F4"/>
    <w:rsid w:val="007028C1"/>
    <w:rsid w:val="00751FFA"/>
    <w:rsid w:val="0076424F"/>
    <w:rsid w:val="00795A6E"/>
    <w:rsid w:val="00811C39"/>
    <w:rsid w:val="00870279"/>
    <w:rsid w:val="008D484C"/>
    <w:rsid w:val="00921A53"/>
    <w:rsid w:val="00991455"/>
    <w:rsid w:val="00A23E8F"/>
    <w:rsid w:val="00A45027"/>
    <w:rsid w:val="00A47292"/>
    <w:rsid w:val="00A80489"/>
    <w:rsid w:val="00B3057B"/>
    <w:rsid w:val="00B56820"/>
    <w:rsid w:val="00B97B80"/>
    <w:rsid w:val="00BB3F68"/>
    <w:rsid w:val="00BB786E"/>
    <w:rsid w:val="00BC7E9B"/>
    <w:rsid w:val="00C13235"/>
    <w:rsid w:val="00C8078B"/>
    <w:rsid w:val="00C92D70"/>
    <w:rsid w:val="00CD7388"/>
    <w:rsid w:val="00E00818"/>
    <w:rsid w:val="00E42E6A"/>
    <w:rsid w:val="00E43FAF"/>
    <w:rsid w:val="00E80074"/>
    <w:rsid w:val="00E87629"/>
    <w:rsid w:val="00EA00D3"/>
    <w:rsid w:val="00EB460B"/>
    <w:rsid w:val="00EE01CD"/>
    <w:rsid w:val="00F54571"/>
    <w:rsid w:val="00F62906"/>
    <w:rsid w:val="00F9330D"/>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link w:val="HeaderChar"/>
    <w:rsid w:val="00C92D70"/>
    <w:pPr>
      <w:tabs>
        <w:tab w:val="center" w:pos="4320"/>
        <w:tab w:val="right" w:pos="8640"/>
      </w:tabs>
    </w:pPr>
  </w:style>
  <w:style w:type="paragraph" w:styleId="Footer">
    <w:name w:val="footer"/>
    <w:basedOn w:val="Normal"/>
    <w:link w:val="FooterChar"/>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link w:val="BodyTextChar"/>
    <w:rsid w:val="00C92D70"/>
    <w:pPr>
      <w:jc w:val="center"/>
    </w:pPr>
    <w:rPr>
      <w:rFonts w:ascii="Arial" w:hAnsi="Arial" w:cs="Arial"/>
      <w:sz w:val="22"/>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42E6A"/>
    <w:rPr>
      <w:b/>
      <w:sz w:val="24"/>
      <w:u w:val="single"/>
      <w:lang w:val="en-GB" w:eastAsia="en-US"/>
    </w:rPr>
  </w:style>
  <w:style w:type="character" w:customStyle="1" w:styleId="Heading2Char">
    <w:name w:val="Heading 2 Char"/>
    <w:basedOn w:val="DefaultParagraphFont"/>
    <w:link w:val="Heading2"/>
    <w:rsid w:val="00E42E6A"/>
    <w:rPr>
      <w:b/>
      <w:sz w:val="24"/>
      <w:lang w:val="en-GB" w:eastAsia="en-US"/>
    </w:rPr>
  </w:style>
  <w:style w:type="character" w:customStyle="1" w:styleId="HeaderChar">
    <w:name w:val="Header Char"/>
    <w:basedOn w:val="DefaultParagraphFont"/>
    <w:link w:val="Header"/>
    <w:rsid w:val="00E42E6A"/>
    <w:rPr>
      <w:sz w:val="24"/>
      <w:lang w:val="en-US" w:eastAsia="en-US"/>
    </w:rPr>
  </w:style>
  <w:style w:type="character" w:customStyle="1" w:styleId="FooterChar">
    <w:name w:val="Footer Char"/>
    <w:basedOn w:val="DefaultParagraphFont"/>
    <w:link w:val="Footer"/>
    <w:rsid w:val="00E42E6A"/>
    <w:rPr>
      <w:sz w:val="24"/>
      <w:lang w:val="en-US" w:eastAsia="en-US"/>
    </w:rPr>
  </w:style>
  <w:style w:type="character" w:customStyle="1" w:styleId="BodyTextChar">
    <w:name w:val="Body Text Char"/>
    <w:basedOn w:val="DefaultParagraphFont"/>
    <w:link w:val="BodyText"/>
    <w:rsid w:val="00E42E6A"/>
    <w:rPr>
      <w:rFonts w:ascii="Arial" w:hAnsi="Arial" w:cs="Arial"/>
      <w:sz w:val="22"/>
      <w:lang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206522386">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010667818">
      <w:bodyDiv w:val="1"/>
      <w:marLeft w:val="0"/>
      <w:marRight w:val="0"/>
      <w:marTop w:val="0"/>
      <w:marBottom w:val="0"/>
      <w:divBdr>
        <w:top w:val="none" w:sz="0" w:space="0" w:color="auto"/>
        <w:left w:val="none" w:sz="0" w:space="0" w:color="auto"/>
        <w:bottom w:val="none" w:sz="0" w:space="0" w:color="auto"/>
        <w:right w:val="none" w:sz="0" w:space="0" w:color="auto"/>
      </w:divBdr>
    </w:div>
    <w:div w:id="2054575775">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EE3CE-5574-4154-9518-4B2227C7302F}"/>
</file>

<file path=customXml/itemProps2.xml><?xml version="1.0" encoding="utf-8"?>
<ds:datastoreItem xmlns:ds="http://schemas.openxmlformats.org/officeDocument/2006/customXml" ds:itemID="{902B33B1-1709-47E5-AEC5-D740D76ED08F}"/>
</file>

<file path=customXml/itemProps3.xml><?xml version="1.0" encoding="utf-8"?>
<ds:datastoreItem xmlns:ds="http://schemas.openxmlformats.org/officeDocument/2006/customXml" ds:itemID="{1A101E2C-1A41-4285-AC36-EB49989B1E8F}"/>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12</TotalTime>
  <Pages>10</Pages>
  <Words>2888</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2009-02-17T20:00:00Z</cp:lastPrinted>
  <dcterms:created xsi:type="dcterms:W3CDTF">2009-02-03T19:17:00Z</dcterms:created>
  <dcterms:modified xsi:type="dcterms:W3CDTF">2009-02-17T20:00:00Z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1482000</vt:r8>
  </property>
</Properties>
</file>